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货物一览表及技术要求</w:t>
      </w:r>
    </w:p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698"/>
        <w:gridCol w:w="1502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tabs>
                <w:tab w:val="left" w:pos="139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疫情应急现场快速检测箱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2022-JK15-W1267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</w:rPr>
            </w:pPr>
            <w:r>
              <w:rPr>
                <w:rStyle w:val="56"/>
              </w:rPr>
              <w:t>可用于现场微生物快速检测，包括：食源性致病菌、生物战剂（烈性细菌及抗体）、传染病（病毒）、毒素等生物有害因子和疫情应急的快速检测</w:t>
            </w:r>
            <w:r>
              <w:rPr>
                <w:rStyle w:val="56"/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4"/>
              </w:rPr>
              <w:t>微生物检测仪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56"/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4"/>
              </w:rPr>
              <w:t>微型打印机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Style w:val="56"/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56"/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9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检测靶标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可对单靶标试剂条进行检测；多个测试条逐条加样后可进行高通量连续检测。定量参数设定；RFID芯片记录检测目标的标准曲线，自动读取芯片数据；可以实现定量检测。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3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灵敏性和特异性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受外界的背景干扰，检测线为细菌和病毒类1000-10000CFU/ml，毒素类50-100pg；对检测病原体的近缘种属无非特异反应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#3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检测时限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仪器对每份试纸条读取时间不超过30秒，可连续进行读数检测，每小时完成90个检测结果报送；20分钟内可完成定量检测结果；无淬灭和光漂白现象；试剂保存期为18个月；使用过的检测试纸保存时间在2年以上。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#4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现场检测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支持交流电和充电电池双相应用，内置充电锂电池，支持现场不插电工作4小时以上.配备现场快速充电器。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检测结果自动获取（无需目测）；数据可储存，可实时打印，可用USB接口导出检测数据；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#6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仪器内置紫外灯灭菌；试剂对被检测品和环境无任何危害。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检测种类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包含但不仅限于以下项目）：鼠疫菌抗体、炭疽芽孢、鼠疫菌、土拉弗朗西斯菌、布鲁氏菌、类鼻疽菌、相思子毒素、蓖麻毒素、甲型流感病毒、乙型流感病毒、H5亚型流感、埃博拉病毒、寨卡病毒抗体和肠道病毒71型抗体等</w:t>
            </w:r>
          </w:p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可选试剂种类：埃博拉病毒、霍乱弧菌O1群和O139群、出血性大肠杆菌O157、甲型流感病毒、乙型流感病毒、甲型副伤寒沙门氏菌、伤寒沙门氏菌、猪霍乱沙门氏菌等；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样品耐受性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对呕吐物、腹泻物、血清、血浆、尿液、唾液、组织匀浆、白色粉末等直接进行检测，能对腐烂尸体和高盐等复杂样本直接检测。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8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jc w:val="center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仪器质控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napToGrid w:val="0"/>
              <w:jc w:val="left"/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检测重复性变异系数（CV,%）均 ≤5%。</w:t>
            </w:r>
          </w:p>
        </w:tc>
      </w:tr>
    </w:tbl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hint="eastAsia"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YWMwOTNiNGIxNjNmYjg1MjJkYjg4YzgxMmJkOTU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075B4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2F57A6C"/>
    <w:rsid w:val="04357806"/>
    <w:rsid w:val="04D94AF6"/>
    <w:rsid w:val="06BB362D"/>
    <w:rsid w:val="06D22D1F"/>
    <w:rsid w:val="08503FD5"/>
    <w:rsid w:val="091E5222"/>
    <w:rsid w:val="09880BA3"/>
    <w:rsid w:val="0A7C4242"/>
    <w:rsid w:val="0C557735"/>
    <w:rsid w:val="0D083129"/>
    <w:rsid w:val="0D282A3E"/>
    <w:rsid w:val="0D5603C1"/>
    <w:rsid w:val="0D6464BB"/>
    <w:rsid w:val="0E9D30F2"/>
    <w:rsid w:val="0F134B93"/>
    <w:rsid w:val="0FB9035C"/>
    <w:rsid w:val="10644B32"/>
    <w:rsid w:val="10E914DE"/>
    <w:rsid w:val="111A2518"/>
    <w:rsid w:val="11F318C6"/>
    <w:rsid w:val="144F114D"/>
    <w:rsid w:val="145B3A2A"/>
    <w:rsid w:val="14B44BA1"/>
    <w:rsid w:val="15585319"/>
    <w:rsid w:val="168A6807"/>
    <w:rsid w:val="16920B61"/>
    <w:rsid w:val="16CC1004"/>
    <w:rsid w:val="18674190"/>
    <w:rsid w:val="186F23C3"/>
    <w:rsid w:val="1881231C"/>
    <w:rsid w:val="18917757"/>
    <w:rsid w:val="18D8675B"/>
    <w:rsid w:val="199E5768"/>
    <w:rsid w:val="1A46696E"/>
    <w:rsid w:val="1D327C74"/>
    <w:rsid w:val="1D954F12"/>
    <w:rsid w:val="1E2221C7"/>
    <w:rsid w:val="1F960559"/>
    <w:rsid w:val="20FF426C"/>
    <w:rsid w:val="21035BEA"/>
    <w:rsid w:val="22F842C6"/>
    <w:rsid w:val="234A1210"/>
    <w:rsid w:val="234C67BA"/>
    <w:rsid w:val="24026704"/>
    <w:rsid w:val="254954E3"/>
    <w:rsid w:val="261255F4"/>
    <w:rsid w:val="2623666C"/>
    <w:rsid w:val="263F0062"/>
    <w:rsid w:val="274D39B9"/>
    <w:rsid w:val="28B1391F"/>
    <w:rsid w:val="28C770DA"/>
    <w:rsid w:val="28D332AF"/>
    <w:rsid w:val="294C457C"/>
    <w:rsid w:val="299C4219"/>
    <w:rsid w:val="2A14600B"/>
    <w:rsid w:val="2A582A0B"/>
    <w:rsid w:val="2A8D7007"/>
    <w:rsid w:val="2B27612F"/>
    <w:rsid w:val="2B650C92"/>
    <w:rsid w:val="2B6547B9"/>
    <w:rsid w:val="2B9F1CD3"/>
    <w:rsid w:val="2D170966"/>
    <w:rsid w:val="2E396C7E"/>
    <w:rsid w:val="2E960638"/>
    <w:rsid w:val="2F6C61AC"/>
    <w:rsid w:val="301F6E89"/>
    <w:rsid w:val="30B61865"/>
    <w:rsid w:val="310359D3"/>
    <w:rsid w:val="31644AAF"/>
    <w:rsid w:val="33824408"/>
    <w:rsid w:val="34426638"/>
    <w:rsid w:val="344D75D0"/>
    <w:rsid w:val="349A2547"/>
    <w:rsid w:val="34BB3B84"/>
    <w:rsid w:val="350E0489"/>
    <w:rsid w:val="36752EA3"/>
    <w:rsid w:val="36EB2484"/>
    <w:rsid w:val="36F47A5B"/>
    <w:rsid w:val="37396C70"/>
    <w:rsid w:val="37C329C2"/>
    <w:rsid w:val="382A647A"/>
    <w:rsid w:val="3AFD62E1"/>
    <w:rsid w:val="3B203628"/>
    <w:rsid w:val="3C207917"/>
    <w:rsid w:val="3C9A39F7"/>
    <w:rsid w:val="3CF12FB1"/>
    <w:rsid w:val="3E610B25"/>
    <w:rsid w:val="3FF112D4"/>
    <w:rsid w:val="40CD63A4"/>
    <w:rsid w:val="41A6426F"/>
    <w:rsid w:val="427A7A29"/>
    <w:rsid w:val="43236E35"/>
    <w:rsid w:val="439661A6"/>
    <w:rsid w:val="453712B1"/>
    <w:rsid w:val="45AD2868"/>
    <w:rsid w:val="46085B5E"/>
    <w:rsid w:val="46110DB8"/>
    <w:rsid w:val="47421F88"/>
    <w:rsid w:val="47AC0396"/>
    <w:rsid w:val="48C704FC"/>
    <w:rsid w:val="48E06D3A"/>
    <w:rsid w:val="48EE5C11"/>
    <w:rsid w:val="495711BC"/>
    <w:rsid w:val="49BC2D8D"/>
    <w:rsid w:val="4A6C3ABE"/>
    <w:rsid w:val="4B9B4263"/>
    <w:rsid w:val="4BE858EA"/>
    <w:rsid w:val="4D193CC0"/>
    <w:rsid w:val="4ED3691E"/>
    <w:rsid w:val="4F2A0449"/>
    <w:rsid w:val="4F3D7699"/>
    <w:rsid w:val="4F7A1099"/>
    <w:rsid w:val="4F7E3638"/>
    <w:rsid w:val="50785613"/>
    <w:rsid w:val="516D3D91"/>
    <w:rsid w:val="524F18A9"/>
    <w:rsid w:val="525E133B"/>
    <w:rsid w:val="53B63CA8"/>
    <w:rsid w:val="53F46402"/>
    <w:rsid w:val="54C82D80"/>
    <w:rsid w:val="55A95AB1"/>
    <w:rsid w:val="560F3B08"/>
    <w:rsid w:val="569C0B56"/>
    <w:rsid w:val="572F1DC9"/>
    <w:rsid w:val="57B179A7"/>
    <w:rsid w:val="5A41057A"/>
    <w:rsid w:val="5A774675"/>
    <w:rsid w:val="5B3441EF"/>
    <w:rsid w:val="5B670DEC"/>
    <w:rsid w:val="5C2A6C04"/>
    <w:rsid w:val="5E256A3F"/>
    <w:rsid w:val="5F9F1899"/>
    <w:rsid w:val="6042451C"/>
    <w:rsid w:val="60F5088C"/>
    <w:rsid w:val="62155DBB"/>
    <w:rsid w:val="633A3A30"/>
    <w:rsid w:val="637673AF"/>
    <w:rsid w:val="63805BF1"/>
    <w:rsid w:val="642B7284"/>
    <w:rsid w:val="65EF34D9"/>
    <w:rsid w:val="66A04723"/>
    <w:rsid w:val="67657B8B"/>
    <w:rsid w:val="677A0A3F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DF71363"/>
    <w:rsid w:val="6E2C16AC"/>
    <w:rsid w:val="6E4C44DB"/>
    <w:rsid w:val="6F717706"/>
    <w:rsid w:val="6F9D2490"/>
    <w:rsid w:val="6FC26CCD"/>
    <w:rsid w:val="726F1BFB"/>
    <w:rsid w:val="72E476B5"/>
    <w:rsid w:val="72F93DF6"/>
    <w:rsid w:val="73E610CB"/>
    <w:rsid w:val="73F86674"/>
    <w:rsid w:val="74492EA6"/>
    <w:rsid w:val="74B4403E"/>
    <w:rsid w:val="76AF6F84"/>
    <w:rsid w:val="772809B2"/>
    <w:rsid w:val="782C5AD1"/>
    <w:rsid w:val="78763611"/>
    <w:rsid w:val="788C264B"/>
    <w:rsid w:val="78F44FA7"/>
    <w:rsid w:val="7B6873E0"/>
    <w:rsid w:val="7C9C230B"/>
    <w:rsid w:val="7D694AF8"/>
    <w:rsid w:val="7E1C5FCD"/>
    <w:rsid w:val="7E1E2589"/>
    <w:rsid w:val="7F2231C2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5">
    <w:name w:val="heading 2"/>
    <w:basedOn w:val="1"/>
    <w:next w:val="6"/>
    <w:link w:val="38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7">
    <w:name w:val="heading 4"/>
    <w:basedOn w:val="1"/>
    <w:next w:val="1"/>
    <w:link w:val="42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41"/>
    <w:qFormat/>
    <w:uiPriority w:val="0"/>
    <w:pPr>
      <w:ind w:firstLine="555"/>
    </w:pPr>
    <w:rPr>
      <w:lang w:val="zh-CN" w:eastAsia="zh-CN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8">
    <w:name w:val="Document Map"/>
    <w:basedOn w:val="1"/>
    <w:link w:val="25"/>
    <w:semiHidden/>
    <w:qFormat/>
    <w:uiPriority w:val="0"/>
    <w:pPr>
      <w:shd w:val="clear" w:color="auto" w:fill="000080"/>
    </w:pPr>
    <w:rPr>
      <w:lang w:val="zh-CN" w:eastAsia="zh-CN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"/>
    <w:basedOn w:val="1"/>
    <w:link w:val="43"/>
    <w:qFormat/>
    <w:uiPriority w:val="0"/>
    <w:rPr>
      <w:sz w:val="21"/>
      <w:lang w:val="zh-CN" w:eastAsia="zh-CN"/>
    </w:rPr>
  </w:style>
  <w:style w:type="paragraph" w:styleId="11">
    <w:name w:val="Plain Text"/>
    <w:basedOn w:val="1"/>
    <w:link w:val="32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4"/>
    <w:qFormat/>
    <w:uiPriority w:val="0"/>
    <w:pPr>
      <w:spacing w:line="540" w:lineRule="exact"/>
      <w:ind w:firstLine="630"/>
    </w:pPr>
    <w:rPr>
      <w:lang w:val="zh-CN" w:eastAsia="zh-CN"/>
    </w:rPr>
  </w:style>
  <w:style w:type="paragraph" w:styleId="13">
    <w:name w:val="Balloon Text"/>
    <w:basedOn w:val="1"/>
    <w:link w:val="36"/>
    <w:semiHidden/>
    <w:qFormat/>
    <w:uiPriority w:val="0"/>
    <w:rPr>
      <w:sz w:val="18"/>
      <w:szCs w:val="18"/>
      <w:lang w:val="zh-CN" w:eastAsia="zh-CN"/>
    </w:rPr>
  </w:style>
  <w:style w:type="paragraph" w:styleId="14">
    <w:name w:val="footer"/>
    <w:basedOn w:val="1"/>
    <w:link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6">
    <w:name w:val="Body Text 2"/>
    <w:basedOn w:val="1"/>
    <w:link w:val="26"/>
    <w:qFormat/>
    <w:uiPriority w:val="0"/>
    <w:pPr>
      <w:jc w:val="center"/>
    </w:pPr>
    <w:rPr>
      <w:sz w:val="21"/>
      <w:lang w:val="zh-CN" w:eastAsia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5">
    <w:name w:val="文档结构图 字符"/>
    <w:link w:val="8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6">
    <w:name w:val="正文文本 2 字符"/>
    <w:link w:val="16"/>
    <w:qFormat/>
    <w:uiPriority w:val="0"/>
    <w:rPr>
      <w:sz w:val="21"/>
      <w:szCs w:val="24"/>
    </w:rPr>
  </w:style>
  <w:style w:type="character" w:customStyle="1" w:styleId="27">
    <w:name w:val="列出段落 Char"/>
    <w:link w:val="28"/>
    <w:qFormat/>
    <w:locked/>
    <w:uiPriority w:val="0"/>
    <w:rPr>
      <w:sz w:val="24"/>
      <w:szCs w:val="24"/>
    </w:rPr>
  </w:style>
  <w:style w:type="paragraph" w:customStyle="1" w:styleId="28">
    <w:name w:val="列表段落1"/>
    <w:basedOn w:val="1"/>
    <w:link w:val="27"/>
    <w:qFormat/>
    <w:uiPriority w:val="0"/>
    <w:pPr>
      <w:ind w:firstLine="420" w:firstLineChars="200"/>
    </w:pPr>
    <w:rPr>
      <w:lang w:val="zh-CN" w:eastAsia="zh-CN"/>
    </w:rPr>
  </w:style>
  <w:style w:type="character" w:customStyle="1" w:styleId="29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0">
    <w:name w:val="1111111199999 Char"/>
    <w:link w:val="31"/>
    <w:qFormat/>
    <w:locked/>
    <w:uiPriority w:val="0"/>
    <w:rPr>
      <w:sz w:val="21"/>
    </w:rPr>
  </w:style>
  <w:style w:type="paragraph" w:customStyle="1" w:styleId="31">
    <w:name w:val="1111111199999"/>
    <w:basedOn w:val="1"/>
    <w:link w:val="30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 w:eastAsia="zh-CN"/>
    </w:rPr>
  </w:style>
  <w:style w:type="character" w:customStyle="1" w:styleId="32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3">
    <w:name w:val="apple-style-span"/>
    <w:qFormat/>
    <w:uiPriority w:val="0"/>
  </w:style>
  <w:style w:type="character" w:customStyle="1" w:styleId="34">
    <w:name w:val="正文文本缩进 2 字符"/>
    <w:link w:val="12"/>
    <w:qFormat/>
    <w:uiPriority w:val="0"/>
    <w:rPr>
      <w:sz w:val="24"/>
      <w:szCs w:val="24"/>
    </w:rPr>
  </w:style>
  <w:style w:type="character" w:customStyle="1" w:styleId="35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6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8">
    <w:name w:val="标题 2 字符"/>
    <w:link w:val="5"/>
    <w:qFormat/>
    <w:uiPriority w:val="0"/>
    <w:rPr>
      <w:rFonts w:ascii="Arial" w:hAnsi="Arial" w:eastAsia="黑体"/>
      <w:b/>
      <w:sz w:val="32"/>
    </w:rPr>
  </w:style>
  <w:style w:type="character" w:customStyle="1" w:styleId="39">
    <w:name w:val="List Paragraph Char"/>
    <w:link w:val="40"/>
    <w:qFormat/>
    <w:locked/>
    <w:uiPriority w:val="0"/>
    <w:rPr>
      <w:rFonts w:ascii="Calibri" w:hAnsi="Calibri"/>
      <w:sz w:val="22"/>
      <w:lang w:eastAsia="en-US"/>
    </w:rPr>
  </w:style>
  <w:style w:type="paragraph" w:customStyle="1" w:styleId="40">
    <w:name w:val="列出段落1"/>
    <w:basedOn w:val="1"/>
    <w:link w:val="39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1">
    <w:name w:val="正文文本缩进 字符"/>
    <w:link w:val="3"/>
    <w:qFormat/>
    <w:uiPriority w:val="0"/>
    <w:rPr>
      <w:sz w:val="24"/>
      <w:szCs w:val="24"/>
    </w:rPr>
  </w:style>
  <w:style w:type="character" w:customStyle="1" w:styleId="42">
    <w:name w:val="标题 4 字符"/>
    <w:link w:val="7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3">
    <w:name w:val="正文文本 字符"/>
    <w:link w:val="10"/>
    <w:qFormat/>
    <w:uiPriority w:val="0"/>
    <w:rPr>
      <w:sz w:val="21"/>
      <w:szCs w:val="24"/>
    </w:rPr>
  </w:style>
  <w:style w:type="character" w:customStyle="1" w:styleId="44">
    <w:name w:val="标题 1 字符"/>
    <w:link w:val="4"/>
    <w:qFormat/>
    <w:uiPriority w:val="0"/>
    <w:rPr>
      <w:b/>
      <w:bCs/>
      <w:kern w:val="44"/>
      <w:sz w:val="44"/>
      <w:szCs w:val="44"/>
    </w:rPr>
  </w:style>
  <w:style w:type="character" w:customStyle="1" w:styleId="45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6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47">
    <w:name w:val="目录 21"/>
    <w:basedOn w:val="1"/>
    <w:next w:val="1"/>
    <w:qFormat/>
    <w:uiPriority w:val="39"/>
    <w:pPr>
      <w:ind w:left="420" w:leftChars="200"/>
    </w:pPr>
  </w:style>
  <w:style w:type="paragraph" w:customStyle="1" w:styleId="48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49">
    <w:name w:val="Char Char Char Char"/>
    <w:basedOn w:val="1"/>
    <w:qFormat/>
    <w:uiPriority w:val="0"/>
    <w:rPr>
      <w:kern w:val="2"/>
      <w:szCs w:val="36"/>
    </w:rPr>
  </w:style>
  <w:style w:type="paragraph" w:customStyle="1" w:styleId="50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1">
    <w:name w:val="样式2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2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3">
    <w:name w:val="样式1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4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5">
    <w:name w:val="样式3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6">
    <w:name w:val="NormalCharacter"/>
    <w:qFormat/>
    <w:uiPriority w:val="0"/>
  </w:style>
  <w:style w:type="paragraph" w:customStyle="1" w:styleId="57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8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customStyle="1" w:styleId="59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33751</Words>
  <Characters>34858</Characters>
  <Lines>277</Lines>
  <Paragraphs>78</Paragraphs>
  <TotalTime>0</TotalTime>
  <ScaleCrop>false</ScaleCrop>
  <LinksUpToDate>false</LinksUpToDate>
  <CharactersWithSpaces>38207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张峰</cp:lastModifiedBy>
  <cp:lastPrinted>2022-02-26T04:30:00Z</cp:lastPrinted>
  <dcterms:modified xsi:type="dcterms:W3CDTF">2023-02-06T05:13:37Z</dcterms:modified>
  <dc:title>招  标  文 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2052-11.1.0.13703</vt:lpwstr>
  </property>
  <property fmtid="{D5CDD505-2E9C-101B-9397-08002B2CF9AE}" pid="4" name="ICV">
    <vt:lpwstr>051FE7C24EB741349AD6CE724079D438</vt:lpwstr>
  </property>
</Properties>
</file>