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0" w:name="_Hlk110414094"/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305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4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医疗区户外导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示</w:t>
            </w:r>
            <w:r>
              <w:rPr>
                <w:rFonts w:hint="eastAsia" w:ascii="宋体" w:hAnsi="宋体"/>
                <w:sz w:val="21"/>
                <w:szCs w:val="21"/>
              </w:rPr>
              <w:t>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5套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材质要求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left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304不锈钢材质，焊接成型，不锈钢厚度不小于1.2MM。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高度要求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不小于2.2米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宽度要求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不小于1.2米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整体厚度要求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 xml:space="preserve">不小于150 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激光镂空信息内容、亚克力切割粘贴。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镜面要求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镜面烤漆。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颜色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烤对应颜色漆。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具有夜视功能，方便患者夜间可视。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中标费用包括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  <w:lang w:val="en-US" w:eastAsia="zh-CN"/>
              </w:rPr>
              <w:t>示</w:t>
            </w:r>
            <w:r>
              <w:rPr>
                <w:rFonts w:hint="eastAsia"/>
              </w:rPr>
              <w:t>牌设计、导</w:t>
            </w:r>
            <w:r>
              <w:rPr>
                <w:rFonts w:hint="eastAsia"/>
                <w:lang w:val="en-US" w:eastAsia="zh-CN"/>
              </w:rPr>
              <w:t>示</w:t>
            </w:r>
            <w:r>
              <w:rPr>
                <w:rFonts w:hint="eastAsia"/>
              </w:rPr>
              <w:t>牌制作、导</w:t>
            </w:r>
            <w:r>
              <w:rPr>
                <w:rFonts w:hint="eastAsia"/>
                <w:lang w:val="en-US" w:eastAsia="zh-CN"/>
              </w:rPr>
              <w:t>示</w:t>
            </w:r>
            <w:bookmarkStart w:id="1" w:name="_GoBack"/>
            <w:bookmarkEnd w:id="1"/>
            <w:r>
              <w:rPr>
                <w:rFonts w:hint="eastAsia"/>
              </w:rPr>
              <w:t>牌运输、安装、调试、税费等。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质保期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招标结束，公司中标后，结合我院历史文化，按美观大方、方便可视、新颖独特的设计理念，进行设计制作方案，待方案经我院同意后，在进行制作、施工、安装。</w:t>
            </w:r>
          </w:p>
        </w:tc>
      </w:tr>
      <w:bookmarkEnd w:id="0"/>
    </w:tbl>
    <w:p>
      <w:pPr>
        <w:spacing w:line="360" w:lineRule="auto"/>
        <w:jc w:val="left"/>
        <w:outlineLvl w:val="1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lNTdiMGJhOTFhNjlhMzE0ZGE2Njc0NDM5YWE1NTYifQ=="/>
  </w:docVars>
  <w:rsids>
    <w:rsidRoot w:val="00375124"/>
    <w:rsid w:val="00017C4E"/>
    <w:rsid w:val="000A2F41"/>
    <w:rsid w:val="001C5113"/>
    <w:rsid w:val="00317811"/>
    <w:rsid w:val="00324974"/>
    <w:rsid w:val="00375124"/>
    <w:rsid w:val="00383C79"/>
    <w:rsid w:val="00490042"/>
    <w:rsid w:val="0056268E"/>
    <w:rsid w:val="006A4B4C"/>
    <w:rsid w:val="006D68FA"/>
    <w:rsid w:val="007071A4"/>
    <w:rsid w:val="00946C10"/>
    <w:rsid w:val="00995FF6"/>
    <w:rsid w:val="009B75FD"/>
    <w:rsid w:val="00CA6356"/>
    <w:rsid w:val="00CD5968"/>
    <w:rsid w:val="00D236D6"/>
    <w:rsid w:val="00D375A7"/>
    <w:rsid w:val="00EB3943"/>
    <w:rsid w:val="00FD0FD0"/>
    <w:rsid w:val="049861CF"/>
    <w:rsid w:val="0A2B5FE2"/>
    <w:rsid w:val="0B017465"/>
    <w:rsid w:val="0C122745"/>
    <w:rsid w:val="0C7C4062"/>
    <w:rsid w:val="0D411534"/>
    <w:rsid w:val="0DC44263"/>
    <w:rsid w:val="0E2D42D2"/>
    <w:rsid w:val="161D2412"/>
    <w:rsid w:val="190E24E6"/>
    <w:rsid w:val="1C2C1601"/>
    <w:rsid w:val="1D8352EE"/>
    <w:rsid w:val="1DE81558"/>
    <w:rsid w:val="1E224870"/>
    <w:rsid w:val="22CF0F38"/>
    <w:rsid w:val="27005B64"/>
    <w:rsid w:val="27435A51"/>
    <w:rsid w:val="275009FD"/>
    <w:rsid w:val="291F4588"/>
    <w:rsid w:val="29A30A29"/>
    <w:rsid w:val="2C506C46"/>
    <w:rsid w:val="33435317"/>
    <w:rsid w:val="36D87F64"/>
    <w:rsid w:val="377C4D93"/>
    <w:rsid w:val="3AB74334"/>
    <w:rsid w:val="3BB30F9F"/>
    <w:rsid w:val="3D6C0AC0"/>
    <w:rsid w:val="3D7B6858"/>
    <w:rsid w:val="3EB07A18"/>
    <w:rsid w:val="451A5BEB"/>
    <w:rsid w:val="45877A1E"/>
    <w:rsid w:val="46935C55"/>
    <w:rsid w:val="49690EEF"/>
    <w:rsid w:val="54FF095A"/>
    <w:rsid w:val="57AD0CD7"/>
    <w:rsid w:val="5F3D27AA"/>
    <w:rsid w:val="6B945E48"/>
    <w:rsid w:val="6D800432"/>
    <w:rsid w:val="74916235"/>
    <w:rsid w:val="764B35A7"/>
    <w:rsid w:val="77E93077"/>
    <w:rsid w:val="7E8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rPr>
      <w:kern w:val="0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326</Characters>
  <Lines>14</Lines>
  <Paragraphs>4</Paragraphs>
  <TotalTime>2</TotalTime>
  <ScaleCrop>false</ScaleCrop>
  <LinksUpToDate>false</LinksUpToDate>
  <CharactersWithSpaces>330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2022-05-05T04:44:00Z</dcterms:created>
  <dc:creator>SN</dc:creator>
  <cp:lastModifiedBy>暖暖</cp:lastModifiedBy>
  <dcterms:modified xsi:type="dcterms:W3CDTF">2023-02-01T01:42:28Z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F9BDE7DAD34942B4A6CE00E8CA98633F</vt:lpwstr>
  </property>
</Properties>
</file>