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37" w:rsidRPr="004208B1" w:rsidRDefault="00607E37" w:rsidP="00607E37">
      <w:pPr>
        <w:rPr>
          <w:rFonts w:ascii="Times New Roman" w:eastAsia="黑体" w:hAnsi="Times New Roman"/>
          <w:sz w:val="32"/>
          <w:szCs w:val="32"/>
        </w:rPr>
      </w:pPr>
      <w:bookmarkStart w:id="0" w:name="_Hlk117091673"/>
      <w:r w:rsidRPr="004208B1">
        <w:rPr>
          <w:rFonts w:ascii="Times New Roman" w:eastAsia="黑体" w:hAnsi="Times New Roman"/>
          <w:sz w:val="32"/>
          <w:szCs w:val="32"/>
        </w:rPr>
        <w:t>附件</w:t>
      </w:r>
      <w:r w:rsidR="009D6075">
        <w:rPr>
          <w:rFonts w:ascii="Times New Roman" w:eastAsia="黑体" w:hAnsi="Times New Roman"/>
          <w:sz w:val="32"/>
          <w:szCs w:val="32"/>
        </w:rPr>
        <w:t>1</w:t>
      </w:r>
      <w:bookmarkStart w:id="1" w:name="_GoBack"/>
      <w:bookmarkEnd w:id="1"/>
    </w:p>
    <w:bookmarkEnd w:id="0"/>
    <w:p w:rsidR="00607E37" w:rsidRPr="005A7876" w:rsidRDefault="00607E37" w:rsidP="00607E37">
      <w:pPr>
        <w:jc w:val="center"/>
        <w:rPr>
          <w:rFonts w:ascii="Times New Roman" w:eastAsia="方正小标宋简体"/>
          <w:sz w:val="44"/>
          <w:szCs w:val="44"/>
        </w:rPr>
      </w:pPr>
      <w:r w:rsidRPr="005A7876">
        <w:rPr>
          <w:rFonts w:ascii="Times New Roman" w:eastAsia="方正小标宋简体" w:hint="eastAsia"/>
          <w:sz w:val="44"/>
          <w:szCs w:val="44"/>
        </w:rPr>
        <w:t>集中采购项目</w:t>
      </w:r>
      <w:r w:rsidRPr="005A7876">
        <w:rPr>
          <w:rFonts w:ascii="Times New Roman" w:eastAsia="方正小标宋简体"/>
          <w:sz w:val="44"/>
          <w:szCs w:val="44"/>
        </w:rPr>
        <w:t>技术参数表</w:t>
      </w:r>
    </w:p>
    <w:p w:rsidR="00607E37" w:rsidRPr="007E2C28" w:rsidRDefault="00607E37" w:rsidP="00607E37">
      <w:pPr>
        <w:ind w:leftChars="-171" w:left="-359" w:firstLineChars="98" w:firstLine="236"/>
        <w:rPr>
          <w:rFonts w:ascii="仿宋" w:eastAsia="仿宋" w:hAnsi="仿宋"/>
          <w:b/>
          <w:sz w:val="24"/>
        </w:rPr>
      </w:pPr>
      <w:r w:rsidRPr="001552FB">
        <w:rPr>
          <w:rFonts w:ascii="仿宋" w:eastAsia="仿宋" w:hAnsi="仿宋" w:hint="eastAsia"/>
          <w:b/>
          <w:sz w:val="24"/>
        </w:rPr>
        <w:t>需求科室：</w:t>
      </w:r>
      <w:r w:rsidR="00C01F22">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  </w:t>
      </w:r>
      <w:r>
        <w:rPr>
          <w:rFonts w:ascii="仿宋" w:eastAsia="仿宋" w:hAnsi="仿宋"/>
          <w:b/>
          <w:sz w:val="24"/>
        </w:rPr>
        <w:t xml:space="preserve">  </w:t>
      </w:r>
      <w:r w:rsidRPr="001552FB">
        <w:rPr>
          <w:rFonts w:ascii="仿宋" w:eastAsia="仿宋" w:hAnsi="仿宋" w:hint="eastAsia"/>
          <w:b/>
          <w:sz w:val="24"/>
        </w:rPr>
        <w:t>填表时间：202</w:t>
      </w:r>
      <w:r w:rsidR="00C676B0">
        <w:rPr>
          <w:rFonts w:ascii="仿宋" w:eastAsia="仿宋" w:hAnsi="仿宋" w:hint="eastAsia"/>
          <w:b/>
          <w:sz w:val="24"/>
        </w:rPr>
        <w:t>3</w:t>
      </w:r>
      <w:r w:rsidRPr="001552FB">
        <w:rPr>
          <w:rFonts w:ascii="仿宋" w:eastAsia="仿宋" w:hAnsi="仿宋" w:hint="eastAsia"/>
          <w:b/>
          <w:sz w:val="24"/>
        </w:rPr>
        <w:t>年</w:t>
      </w:r>
      <w:r w:rsidR="00C676B0">
        <w:rPr>
          <w:rFonts w:ascii="仿宋" w:eastAsia="仿宋" w:hAnsi="仿宋" w:hint="eastAsia"/>
          <w:b/>
          <w:sz w:val="24"/>
        </w:rPr>
        <w:t>3</w:t>
      </w:r>
      <w:r w:rsidRPr="001552FB">
        <w:rPr>
          <w:rFonts w:ascii="仿宋" w:eastAsia="仿宋" w:hAnsi="仿宋" w:hint="eastAsia"/>
          <w:b/>
          <w:sz w:val="24"/>
        </w:rPr>
        <w:t>月</w:t>
      </w:r>
      <w:r w:rsidR="00C676B0">
        <w:rPr>
          <w:rFonts w:ascii="仿宋" w:eastAsia="仿宋" w:hAnsi="仿宋" w:hint="eastAsia"/>
          <w:b/>
          <w:sz w:val="24"/>
        </w:rPr>
        <w:t>28</w:t>
      </w:r>
      <w:r w:rsidRPr="001552FB">
        <w:rPr>
          <w:rFonts w:ascii="仿宋" w:eastAsia="仿宋" w:hAnsi="仿宋" w:hint="eastAsia"/>
          <w:b/>
          <w:sz w:val="24"/>
        </w:rPr>
        <w:t>日</w:t>
      </w:r>
    </w:p>
    <w:tbl>
      <w:tblPr>
        <w:tblStyle w:val="a5"/>
        <w:tblpPr w:leftFromText="180" w:rightFromText="180" w:vertAnchor="text" w:horzAnchor="margin" w:tblpX="-210" w:tblpY="105"/>
        <w:tblW w:w="8784" w:type="dxa"/>
        <w:tblLayout w:type="fixed"/>
        <w:tblLook w:val="04A0"/>
      </w:tblPr>
      <w:tblGrid>
        <w:gridCol w:w="1594"/>
        <w:gridCol w:w="1701"/>
        <w:gridCol w:w="1276"/>
        <w:gridCol w:w="1417"/>
        <w:gridCol w:w="2796"/>
      </w:tblGrid>
      <w:tr w:rsidR="00607E37" w:rsidTr="00607E37">
        <w:trPr>
          <w:trHeight w:hRule="exact" w:val="427"/>
        </w:trPr>
        <w:tc>
          <w:tcPr>
            <w:tcW w:w="8784" w:type="dxa"/>
            <w:gridSpan w:val="5"/>
            <w:vAlign w:val="center"/>
          </w:tcPr>
          <w:p w:rsidR="00607E37" w:rsidRDefault="00C676B0" w:rsidP="00A73486">
            <w:pPr>
              <w:overflowPunct w:val="0"/>
              <w:spacing w:line="400" w:lineRule="exact"/>
              <w:jc w:val="center"/>
              <w:rPr>
                <w:rFonts w:ascii="仿宋" w:eastAsia="仿宋" w:hAnsi="仿宋" w:cs="宋体"/>
                <w:b/>
                <w:bCs/>
                <w:szCs w:val="32"/>
              </w:rPr>
            </w:pPr>
            <w:r>
              <w:rPr>
                <w:rFonts w:ascii="仿宋" w:eastAsia="仿宋" w:hAnsi="仿宋" w:cs="宋体" w:hint="eastAsia"/>
                <w:b/>
                <w:bCs/>
                <w:sz w:val="28"/>
                <w:szCs w:val="44"/>
              </w:rPr>
              <w:t>设计</w:t>
            </w:r>
            <w:r w:rsidR="00607E37">
              <w:rPr>
                <w:rFonts w:ascii="仿宋" w:eastAsia="仿宋" w:hAnsi="仿宋" w:cs="宋体" w:hint="eastAsia"/>
                <w:b/>
                <w:bCs/>
                <w:sz w:val="28"/>
                <w:szCs w:val="44"/>
              </w:rPr>
              <w:t>要求</w:t>
            </w:r>
          </w:p>
        </w:tc>
      </w:tr>
      <w:tr w:rsidR="00607E37" w:rsidTr="00086B46">
        <w:trPr>
          <w:trHeight w:val="1553"/>
        </w:trPr>
        <w:tc>
          <w:tcPr>
            <w:tcW w:w="8784" w:type="dxa"/>
            <w:gridSpan w:val="5"/>
            <w:vAlign w:val="center"/>
          </w:tcPr>
          <w:p w:rsidR="00607E37" w:rsidRDefault="00607E37" w:rsidP="00086B46">
            <w:pPr>
              <w:overflowPunct w:val="0"/>
              <w:spacing w:line="400" w:lineRule="exact"/>
              <w:ind w:firstLineChars="200" w:firstLine="480"/>
              <w:jc w:val="left"/>
              <w:rPr>
                <w:rFonts w:ascii="仿宋" w:eastAsia="仿宋" w:hAnsi="仿宋"/>
                <w:sz w:val="24"/>
              </w:rPr>
            </w:pPr>
            <w:r>
              <w:rPr>
                <w:rFonts w:ascii="仿宋" w:eastAsia="仿宋" w:hAnsi="仿宋" w:hint="eastAsia"/>
                <w:sz w:val="24"/>
                <w:szCs w:val="24"/>
              </w:rPr>
              <w:t>本项目</w:t>
            </w:r>
            <w:r w:rsidR="00C676B0">
              <w:rPr>
                <w:rFonts w:ascii="仿宋" w:eastAsia="仿宋" w:hAnsi="仿宋" w:hint="eastAsia"/>
                <w:sz w:val="24"/>
                <w:szCs w:val="24"/>
              </w:rPr>
              <w:t>计划对我院门诊楼进行整体改造设计，包含装饰装修、给排水、电气、智能化、通风空调、消防、净化、医</w:t>
            </w:r>
            <w:r w:rsidR="00086B46">
              <w:rPr>
                <w:rFonts w:ascii="仿宋" w:eastAsia="仿宋" w:hAnsi="仿宋" w:hint="eastAsia"/>
                <w:sz w:val="24"/>
                <w:szCs w:val="24"/>
              </w:rPr>
              <w:t>用气体、辐射环境防护等，并视情进行室外工程、地下管网及配套工程进行设计，并在施工过程中提供相应的技术指导服务。</w:t>
            </w:r>
          </w:p>
        </w:tc>
      </w:tr>
      <w:tr w:rsidR="00607E37" w:rsidTr="00607E37">
        <w:trPr>
          <w:trHeight w:val="693"/>
        </w:trPr>
        <w:tc>
          <w:tcPr>
            <w:tcW w:w="8784" w:type="dxa"/>
            <w:gridSpan w:val="5"/>
            <w:vAlign w:val="center"/>
          </w:tcPr>
          <w:p w:rsidR="00607E37" w:rsidRDefault="00CE0777" w:rsidP="00A73486">
            <w:pPr>
              <w:overflowPunct w:val="0"/>
              <w:spacing w:line="400" w:lineRule="exact"/>
              <w:jc w:val="center"/>
              <w:rPr>
                <w:rFonts w:ascii="仿宋" w:eastAsia="仿宋" w:hAnsi="仿宋"/>
                <w:b/>
                <w:bCs/>
                <w:color w:val="000000"/>
                <w:sz w:val="22"/>
              </w:rPr>
            </w:pPr>
            <w:r>
              <w:rPr>
                <w:rFonts w:ascii="仿宋" w:eastAsia="仿宋" w:hAnsi="仿宋" w:cs="宋体" w:hint="eastAsia"/>
                <w:b/>
                <w:bCs/>
                <w:sz w:val="28"/>
                <w:szCs w:val="44"/>
              </w:rPr>
              <w:t>采购</w:t>
            </w:r>
            <w:r w:rsidR="00607E37">
              <w:rPr>
                <w:rFonts w:ascii="仿宋" w:eastAsia="仿宋" w:hAnsi="仿宋" w:cs="宋体" w:hint="eastAsia"/>
                <w:b/>
                <w:bCs/>
                <w:sz w:val="28"/>
                <w:szCs w:val="44"/>
              </w:rPr>
              <w:t>清单</w:t>
            </w:r>
          </w:p>
        </w:tc>
      </w:tr>
      <w:tr w:rsidR="00607E37" w:rsidTr="00607E37">
        <w:trPr>
          <w:trHeight w:hRule="exact" w:val="624"/>
        </w:trPr>
        <w:tc>
          <w:tcPr>
            <w:tcW w:w="1594"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序号</w:t>
            </w:r>
          </w:p>
        </w:tc>
        <w:tc>
          <w:tcPr>
            <w:tcW w:w="2977" w:type="dxa"/>
            <w:gridSpan w:val="2"/>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color w:val="000000"/>
                <w:sz w:val="24"/>
                <w:szCs w:val="24"/>
              </w:rPr>
              <w:t>名称</w:t>
            </w:r>
          </w:p>
        </w:tc>
        <w:tc>
          <w:tcPr>
            <w:tcW w:w="1417"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color w:val="000000"/>
                <w:sz w:val="24"/>
                <w:szCs w:val="24"/>
              </w:rPr>
              <w:t>数量</w:t>
            </w:r>
          </w:p>
        </w:tc>
        <w:tc>
          <w:tcPr>
            <w:tcW w:w="2796"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单位</w:t>
            </w:r>
          </w:p>
        </w:tc>
      </w:tr>
      <w:tr w:rsidR="00607E37" w:rsidTr="000A0D9A">
        <w:trPr>
          <w:trHeight w:hRule="exact" w:val="1090"/>
        </w:trPr>
        <w:tc>
          <w:tcPr>
            <w:tcW w:w="1594" w:type="dxa"/>
            <w:vAlign w:val="center"/>
          </w:tcPr>
          <w:p w:rsidR="00607E37" w:rsidRDefault="00CE0777" w:rsidP="00A73486">
            <w:pPr>
              <w:overflowPunct w:val="0"/>
              <w:spacing w:line="400" w:lineRule="exact"/>
              <w:jc w:val="center"/>
              <w:rPr>
                <w:rFonts w:ascii="仿宋" w:eastAsia="仿宋" w:hAnsi="仿宋"/>
                <w:sz w:val="24"/>
                <w:szCs w:val="24"/>
              </w:rPr>
            </w:pPr>
            <w:r>
              <w:rPr>
                <w:rFonts w:ascii="仿宋" w:eastAsia="仿宋" w:hAnsi="仿宋" w:hint="eastAsia"/>
                <w:sz w:val="24"/>
                <w:szCs w:val="24"/>
              </w:rPr>
              <w:t>1</w:t>
            </w:r>
          </w:p>
        </w:tc>
        <w:tc>
          <w:tcPr>
            <w:tcW w:w="2977" w:type="dxa"/>
            <w:gridSpan w:val="2"/>
            <w:vAlign w:val="center"/>
          </w:tcPr>
          <w:p w:rsidR="00607E37" w:rsidRDefault="00C01F22" w:rsidP="000A0D9A">
            <w:pPr>
              <w:snapToGrid w:val="0"/>
              <w:spacing w:line="360" w:lineRule="exact"/>
              <w:jc w:val="center"/>
              <w:rPr>
                <w:rFonts w:ascii="仿宋" w:eastAsia="仿宋" w:hAnsi="仿宋"/>
                <w:sz w:val="24"/>
                <w:szCs w:val="24"/>
              </w:rPr>
            </w:pPr>
            <w:r>
              <w:rPr>
                <w:rFonts w:ascii="仿宋" w:eastAsia="仿宋" w:hAnsi="仿宋" w:hint="eastAsia"/>
                <w:sz w:val="24"/>
                <w:szCs w:val="24"/>
              </w:rPr>
              <w:t>某</w:t>
            </w:r>
            <w:r w:rsidR="00CE0777">
              <w:rPr>
                <w:rFonts w:ascii="仿宋" w:eastAsia="仿宋" w:hAnsi="仿宋" w:hint="eastAsia"/>
                <w:sz w:val="24"/>
                <w:szCs w:val="24"/>
              </w:rPr>
              <w:t>医院门诊楼改造工程设计服务项目</w:t>
            </w:r>
          </w:p>
        </w:tc>
        <w:tc>
          <w:tcPr>
            <w:tcW w:w="1417" w:type="dxa"/>
            <w:vAlign w:val="center"/>
          </w:tcPr>
          <w:p w:rsidR="00607E37" w:rsidRDefault="00CE0777" w:rsidP="00A73486">
            <w:pPr>
              <w:overflowPunct w:val="0"/>
              <w:spacing w:line="400" w:lineRule="exact"/>
              <w:jc w:val="center"/>
              <w:rPr>
                <w:rFonts w:ascii="仿宋" w:eastAsia="仿宋" w:hAnsi="仿宋"/>
                <w:sz w:val="24"/>
                <w:szCs w:val="24"/>
              </w:rPr>
            </w:pPr>
            <w:r>
              <w:rPr>
                <w:rFonts w:ascii="仿宋" w:eastAsia="仿宋" w:hAnsi="仿宋" w:hint="eastAsia"/>
                <w:sz w:val="24"/>
                <w:szCs w:val="24"/>
              </w:rPr>
              <w:t>1</w:t>
            </w:r>
          </w:p>
        </w:tc>
        <w:tc>
          <w:tcPr>
            <w:tcW w:w="2796" w:type="dxa"/>
            <w:vAlign w:val="center"/>
          </w:tcPr>
          <w:p w:rsidR="00607E37" w:rsidRDefault="00CE077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项</w:t>
            </w:r>
          </w:p>
        </w:tc>
      </w:tr>
      <w:tr w:rsidR="00607E37" w:rsidTr="00607E37">
        <w:trPr>
          <w:trHeight w:hRule="exact" w:val="624"/>
        </w:trPr>
        <w:tc>
          <w:tcPr>
            <w:tcW w:w="8784" w:type="dxa"/>
            <w:gridSpan w:val="5"/>
            <w:vAlign w:val="center"/>
          </w:tcPr>
          <w:p w:rsidR="00607E37" w:rsidRDefault="00607E37" w:rsidP="00A73486">
            <w:pPr>
              <w:overflowPunct w:val="0"/>
              <w:spacing w:line="400" w:lineRule="exact"/>
              <w:jc w:val="center"/>
              <w:rPr>
                <w:rFonts w:ascii="仿宋" w:eastAsia="仿宋" w:hAnsi="仿宋"/>
                <w:b/>
                <w:bCs/>
                <w:color w:val="000000"/>
                <w:sz w:val="22"/>
              </w:rPr>
            </w:pPr>
            <w:r>
              <w:rPr>
                <w:rFonts w:ascii="仿宋" w:eastAsia="仿宋" w:hAnsi="仿宋" w:cs="宋体" w:hint="eastAsia"/>
                <w:b/>
                <w:bCs/>
                <w:sz w:val="28"/>
                <w:szCs w:val="44"/>
              </w:rPr>
              <w:t>技术要求</w:t>
            </w:r>
          </w:p>
        </w:tc>
      </w:tr>
      <w:tr w:rsidR="00607E37" w:rsidTr="00607E37">
        <w:trPr>
          <w:trHeight w:val="569"/>
        </w:trPr>
        <w:tc>
          <w:tcPr>
            <w:tcW w:w="1594"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序号</w:t>
            </w:r>
          </w:p>
        </w:tc>
        <w:tc>
          <w:tcPr>
            <w:tcW w:w="1701"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color w:val="000000"/>
                <w:sz w:val="24"/>
                <w:szCs w:val="24"/>
              </w:rPr>
              <w:t>指标名称</w:t>
            </w:r>
          </w:p>
        </w:tc>
        <w:tc>
          <w:tcPr>
            <w:tcW w:w="5489" w:type="dxa"/>
            <w:gridSpan w:val="3"/>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技术参数</w:t>
            </w:r>
          </w:p>
        </w:tc>
      </w:tr>
      <w:tr w:rsidR="00607E37" w:rsidTr="00607E37">
        <w:trPr>
          <w:trHeight w:val="550"/>
        </w:trPr>
        <w:tc>
          <w:tcPr>
            <w:tcW w:w="1594" w:type="dxa"/>
            <w:vAlign w:val="center"/>
          </w:tcPr>
          <w:p w:rsidR="00607E37" w:rsidRDefault="00607E37" w:rsidP="000402CC">
            <w:pPr>
              <w:overflowPunct w:val="0"/>
              <w:spacing w:line="360" w:lineRule="exact"/>
              <w:jc w:val="center"/>
              <w:rPr>
                <w:rFonts w:ascii="仿宋" w:eastAsia="仿宋" w:hAnsi="仿宋"/>
                <w:sz w:val="24"/>
                <w:szCs w:val="24"/>
              </w:rPr>
            </w:pPr>
            <w:r>
              <w:rPr>
                <w:rFonts w:ascii="仿宋" w:eastAsia="仿宋" w:hAnsi="仿宋" w:hint="eastAsia"/>
                <w:sz w:val="24"/>
                <w:szCs w:val="24"/>
              </w:rPr>
              <w:t>1</w:t>
            </w:r>
          </w:p>
        </w:tc>
        <w:tc>
          <w:tcPr>
            <w:tcW w:w="1701" w:type="dxa"/>
            <w:vAlign w:val="center"/>
          </w:tcPr>
          <w:p w:rsidR="00607E37" w:rsidRDefault="00EC5543" w:rsidP="000402CC">
            <w:pPr>
              <w:overflowPunct w:val="0"/>
              <w:spacing w:line="360" w:lineRule="exact"/>
              <w:jc w:val="center"/>
              <w:rPr>
                <w:rFonts w:ascii="仿宋" w:eastAsia="仿宋" w:hAnsi="仿宋"/>
                <w:sz w:val="24"/>
                <w:szCs w:val="24"/>
              </w:rPr>
            </w:pPr>
            <w:r>
              <w:rPr>
                <w:rFonts w:ascii="仿宋" w:eastAsia="仿宋" w:hAnsi="仿宋" w:hint="eastAsia"/>
                <w:sz w:val="24"/>
                <w:szCs w:val="24"/>
              </w:rPr>
              <w:t>招标范围</w:t>
            </w:r>
          </w:p>
        </w:tc>
        <w:tc>
          <w:tcPr>
            <w:tcW w:w="5489" w:type="dxa"/>
            <w:gridSpan w:val="3"/>
            <w:vAlign w:val="center"/>
          </w:tcPr>
          <w:p w:rsidR="000E1EFF" w:rsidRPr="000E1EFF" w:rsidRDefault="000E1EFF" w:rsidP="000402CC">
            <w:pPr>
              <w:spacing w:line="360" w:lineRule="exact"/>
              <w:rPr>
                <w:rFonts w:ascii="仿宋" w:eastAsia="仿宋" w:hAnsi="仿宋"/>
                <w:sz w:val="24"/>
                <w:szCs w:val="24"/>
              </w:rPr>
            </w:pPr>
            <w:r w:rsidRPr="000E1EFF">
              <w:rPr>
                <w:rFonts w:ascii="仿宋" w:eastAsia="仿宋" w:hAnsi="仿宋" w:hint="eastAsia"/>
                <w:sz w:val="24"/>
                <w:szCs w:val="24"/>
              </w:rPr>
              <w:t>（一）</w:t>
            </w:r>
            <w:r w:rsidRPr="000E1EFF">
              <w:rPr>
                <w:rFonts w:ascii="仿宋" w:eastAsia="仿宋" w:hAnsi="仿宋"/>
                <w:sz w:val="24"/>
                <w:szCs w:val="24"/>
              </w:rPr>
              <w:t>工程</w:t>
            </w:r>
            <w:r w:rsidRPr="000E1EFF">
              <w:rPr>
                <w:rFonts w:ascii="仿宋" w:eastAsia="仿宋" w:hAnsi="仿宋" w:hint="eastAsia"/>
                <w:sz w:val="24"/>
                <w:szCs w:val="24"/>
              </w:rPr>
              <w:t>方案设计、初步设计、施工图设计、竣工图。</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w:t>
            </w:r>
            <w:r w:rsidR="00C676B0">
              <w:rPr>
                <w:rFonts w:ascii="仿宋" w:eastAsia="仿宋" w:hAnsi="仿宋" w:hint="eastAsia"/>
                <w:sz w:val="24"/>
                <w:szCs w:val="24"/>
              </w:rPr>
              <w:t>二</w:t>
            </w:r>
            <w:r w:rsidRPr="000E1EFF">
              <w:rPr>
                <w:rFonts w:ascii="仿宋" w:eastAsia="仿宋" w:hAnsi="仿宋" w:hint="eastAsia"/>
                <w:sz w:val="24"/>
                <w:szCs w:val="24"/>
              </w:rPr>
              <w:t>）设计内容</w:t>
            </w:r>
          </w:p>
          <w:p w:rsid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本项目改造营房面积24848平方米，共15层（地上13层，地下2层），主要内容如下：</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1、建筑功能分区设计。门诊医疗用房为地上十三层，地下二层建筑。现状各功能区按建筑物竖向布置为：</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（1）地下二层：空调机房、消防用房、正压站、负压站等设备用房</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（2）地下一层：配电、人防、物业办公用房及停车位等</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（3）地上一至十三层为各诊疗科室，具体楼层规划及功能布局由招标单位在合同签订后提供。2、电气系统</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（1）高低压配电系统，计划供电增容800KVA</w:t>
            </w:r>
          </w:p>
          <w:p w:rsidR="000E1EFF" w:rsidRPr="000E1EFF" w:rsidRDefault="000E1EFF" w:rsidP="000402CC">
            <w:pPr>
              <w:spacing w:line="360" w:lineRule="exact"/>
              <w:rPr>
                <w:rFonts w:ascii="仿宋" w:eastAsia="仿宋" w:hAnsi="仿宋"/>
                <w:sz w:val="24"/>
                <w:szCs w:val="24"/>
              </w:rPr>
            </w:pPr>
            <w:r w:rsidRPr="000E1EFF">
              <w:rPr>
                <w:rFonts w:ascii="仿宋" w:eastAsia="仿宋" w:hAnsi="仿宋" w:hint="eastAsia"/>
                <w:sz w:val="24"/>
                <w:szCs w:val="24"/>
              </w:rPr>
              <w:t>（2）智能化系统</w:t>
            </w:r>
          </w:p>
          <w:p w:rsid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lastRenderedPageBreak/>
              <w:t>（3）照明系统等</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3、暖通空调系统</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（1）冷水机组，更换一台电空调主机</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（2）空调、通风系统</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（3）医疗处理系统</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（4）附属水系统（循环热水系统、循环冷冻水系统、冷却水系统、定压装置、循环水处理装置）</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（5）冷却塔</w:t>
            </w:r>
          </w:p>
          <w:p w:rsid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（6）手术室、消毒供应室、医技科室等按卫生行业规范设置。</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4、给排水系统</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（1）自来水系统（含纯净水系统）</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（2）生活热水系统</w:t>
            </w:r>
          </w:p>
          <w:p w:rsid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（3）排水系统(含污水处理)</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5、消防系统</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（1）消防监控系统，含烟感报警系统</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（2）喷淋系统</w:t>
            </w:r>
          </w:p>
          <w:p w:rsid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（3）消火栓系统（视情局部改造）</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6、净化系统</w:t>
            </w:r>
          </w:p>
          <w:p w:rsidR="000E1EFF" w:rsidRDefault="000A0D9A" w:rsidP="000402CC">
            <w:pPr>
              <w:snapToGrid w:val="0"/>
              <w:spacing w:line="360" w:lineRule="exact"/>
              <w:rPr>
                <w:rFonts w:ascii="仿宋" w:eastAsia="仿宋" w:hAnsi="仿宋"/>
                <w:sz w:val="24"/>
                <w:szCs w:val="24"/>
              </w:rPr>
            </w:pPr>
            <w:r>
              <w:rPr>
                <w:rFonts w:ascii="仿宋" w:eastAsia="仿宋" w:hAnsi="仿宋" w:hint="eastAsia"/>
                <w:sz w:val="24"/>
                <w:szCs w:val="24"/>
              </w:rPr>
              <w:t>洁净手术部、消毒供应室等有净化</w:t>
            </w:r>
            <w:r w:rsidR="000E1EFF" w:rsidRPr="000E1EFF">
              <w:rPr>
                <w:rFonts w:ascii="仿宋" w:eastAsia="仿宋" w:hAnsi="仿宋" w:hint="eastAsia"/>
                <w:sz w:val="24"/>
                <w:szCs w:val="24"/>
              </w:rPr>
              <w:t>要求的区域。</w:t>
            </w:r>
          </w:p>
          <w:p w:rsidR="000E1EFF"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7、医用气体</w:t>
            </w:r>
          </w:p>
          <w:p w:rsid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医用中心供气系统包括中心负压吸引、压缩空气等。</w:t>
            </w:r>
          </w:p>
          <w:p w:rsid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8、特殊设备用房和辐射防护工程。</w:t>
            </w:r>
          </w:p>
          <w:p w:rsid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9、室内装饰装修工程，体现口腔元素。</w:t>
            </w:r>
          </w:p>
          <w:p w:rsidR="00607E37" w:rsidRPr="000E1EFF" w:rsidRDefault="000E1EFF" w:rsidP="000402CC">
            <w:pPr>
              <w:snapToGrid w:val="0"/>
              <w:spacing w:line="360" w:lineRule="exact"/>
              <w:rPr>
                <w:rFonts w:ascii="仿宋" w:eastAsia="仿宋" w:hAnsi="仿宋"/>
                <w:sz w:val="24"/>
                <w:szCs w:val="24"/>
              </w:rPr>
            </w:pPr>
            <w:r w:rsidRPr="000E1EFF">
              <w:rPr>
                <w:rFonts w:ascii="仿宋" w:eastAsia="仿宋" w:hAnsi="仿宋" w:hint="eastAsia"/>
                <w:sz w:val="24"/>
                <w:szCs w:val="24"/>
              </w:rPr>
              <w:t>10、室外工程、地下管网和配套工程工程的方案设计和施工图设计（视情进行）。</w:t>
            </w:r>
          </w:p>
        </w:tc>
      </w:tr>
      <w:tr w:rsidR="00607E37" w:rsidTr="00607E37">
        <w:tc>
          <w:tcPr>
            <w:tcW w:w="1594" w:type="dxa"/>
            <w:vAlign w:val="center"/>
          </w:tcPr>
          <w:p w:rsidR="00607E37" w:rsidRDefault="00EC5543" w:rsidP="000402CC">
            <w:pPr>
              <w:overflowPunct w:val="0"/>
              <w:spacing w:line="360" w:lineRule="exact"/>
              <w:jc w:val="center"/>
              <w:rPr>
                <w:rFonts w:ascii="仿宋" w:eastAsia="仿宋" w:hAnsi="仿宋"/>
                <w:sz w:val="24"/>
                <w:szCs w:val="24"/>
              </w:rPr>
            </w:pPr>
            <w:r>
              <w:rPr>
                <w:rFonts w:ascii="仿宋" w:eastAsia="仿宋" w:hAnsi="仿宋" w:hint="eastAsia"/>
                <w:sz w:val="24"/>
                <w:szCs w:val="24"/>
              </w:rPr>
              <w:lastRenderedPageBreak/>
              <w:t>2</w:t>
            </w:r>
          </w:p>
        </w:tc>
        <w:tc>
          <w:tcPr>
            <w:tcW w:w="1701" w:type="dxa"/>
            <w:vAlign w:val="center"/>
          </w:tcPr>
          <w:p w:rsidR="00607E37" w:rsidRDefault="00EC5543" w:rsidP="000402CC">
            <w:pPr>
              <w:overflowPunct w:val="0"/>
              <w:spacing w:line="360" w:lineRule="exact"/>
              <w:jc w:val="center"/>
              <w:rPr>
                <w:rFonts w:ascii="仿宋" w:eastAsia="仿宋" w:hAnsi="仿宋"/>
                <w:sz w:val="24"/>
                <w:szCs w:val="24"/>
              </w:rPr>
            </w:pPr>
            <w:r>
              <w:rPr>
                <w:rFonts w:ascii="仿宋" w:eastAsia="仿宋" w:hAnsi="仿宋" w:hint="eastAsia"/>
                <w:sz w:val="24"/>
                <w:szCs w:val="24"/>
              </w:rPr>
              <w:t>设计指导思想</w:t>
            </w:r>
          </w:p>
        </w:tc>
        <w:tc>
          <w:tcPr>
            <w:tcW w:w="5489" w:type="dxa"/>
            <w:gridSpan w:val="3"/>
          </w:tcPr>
          <w:p w:rsidR="001A7705" w:rsidRPr="001A7705" w:rsidRDefault="001A7705" w:rsidP="000402CC">
            <w:pPr>
              <w:snapToGrid w:val="0"/>
              <w:spacing w:line="360" w:lineRule="exact"/>
              <w:rPr>
                <w:rFonts w:ascii="仿宋" w:eastAsia="仿宋" w:hAnsi="仿宋"/>
                <w:sz w:val="24"/>
                <w:szCs w:val="24"/>
              </w:rPr>
            </w:pPr>
            <w:r w:rsidRPr="001A7705">
              <w:rPr>
                <w:rFonts w:ascii="仿宋" w:eastAsia="仿宋" w:hAnsi="仿宋" w:hint="eastAsia"/>
                <w:sz w:val="24"/>
                <w:szCs w:val="24"/>
              </w:rPr>
              <w:t>（一）本项目设计应遵循“智能化、信息化、环保、节能、可持续发展、具有时代感”的总原则，设计任务书是最低限度的设计要求，设计方应因地制宜，充分考虑现行《综合医院建设标准》等有关设计规划要求，保证设计方案、图纸以及相关技术文件符合本设计任务书和国家、军队、行业相关设计规范，在突出医疗建筑特点的同时与营院整体环境相结合。方案设计要体现国际化、现代化、全新的设计理念。</w:t>
            </w:r>
          </w:p>
          <w:p w:rsidR="001A7705" w:rsidRPr="001A7705" w:rsidRDefault="001A7705" w:rsidP="000402CC">
            <w:pPr>
              <w:snapToGrid w:val="0"/>
              <w:spacing w:line="360" w:lineRule="exact"/>
              <w:rPr>
                <w:rFonts w:ascii="仿宋" w:eastAsia="仿宋" w:hAnsi="仿宋"/>
                <w:sz w:val="24"/>
                <w:szCs w:val="24"/>
              </w:rPr>
            </w:pPr>
            <w:r w:rsidRPr="001A7705">
              <w:rPr>
                <w:rFonts w:ascii="仿宋" w:eastAsia="仿宋" w:hAnsi="仿宋" w:hint="eastAsia"/>
                <w:sz w:val="24"/>
                <w:szCs w:val="24"/>
              </w:rPr>
              <w:t>（二）本项目各功能用房的位置选择及平面布局等均须坚持以病人为中心，突出人性特点，体现人文</w:t>
            </w:r>
            <w:r w:rsidRPr="001A7705">
              <w:rPr>
                <w:rFonts w:ascii="仿宋" w:eastAsia="仿宋" w:hAnsi="仿宋" w:hint="eastAsia"/>
                <w:sz w:val="24"/>
                <w:szCs w:val="24"/>
              </w:rPr>
              <w:lastRenderedPageBreak/>
              <w:t>关怀，注重整体功能效益，尽可能减少人流、物流的交叉，兼顾环境效益。</w:t>
            </w:r>
          </w:p>
          <w:p w:rsidR="001A7705" w:rsidRPr="001A7705" w:rsidRDefault="001A7705" w:rsidP="000402CC">
            <w:pPr>
              <w:snapToGrid w:val="0"/>
              <w:spacing w:line="360" w:lineRule="exact"/>
              <w:rPr>
                <w:rFonts w:ascii="仿宋" w:eastAsia="仿宋" w:hAnsi="仿宋"/>
                <w:sz w:val="24"/>
                <w:szCs w:val="24"/>
              </w:rPr>
            </w:pPr>
            <w:r w:rsidRPr="001A7705">
              <w:rPr>
                <w:rFonts w:ascii="仿宋" w:eastAsia="仿宋" w:hAnsi="仿宋" w:hint="eastAsia"/>
                <w:sz w:val="24"/>
                <w:szCs w:val="24"/>
              </w:rPr>
              <w:t>（三）技术设计以实用性为主，内部布局及流程要充分考虑医院流程、医院感染、环保、职业健康、安全的要求，采取成熟的新材料、新技术、新工艺。在满足卫生、安全间隔的前提下，尽量缩短医院内部工作流程，使医院各部分联系紧密，从</w:t>
            </w:r>
            <w:r w:rsidR="00EC5543">
              <w:rPr>
                <w:rFonts w:ascii="仿宋" w:eastAsia="仿宋" w:hAnsi="仿宋" w:hint="eastAsia"/>
                <w:sz w:val="24"/>
                <w:szCs w:val="24"/>
              </w:rPr>
              <w:t>而</w:t>
            </w:r>
            <w:r w:rsidRPr="001A7705">
              <w:rPr>
                <w:rFonts w:ascii="仿宋" w:eastAsia="仿宋" w:hAnsi="仿宋" w:hint="eastAsia"/>
                <w:sz w:val="24"/>
                <w:szCs w:val="24"/>
              </w:rPr>
              <w:t>降低能耗，节约能源，缩短工期。</w:t>
            </w:r>
          </w:p>
          <w:p w:rsidR="00607E37" w:rsidRDefault="001A7705" w:rsidP="000402CC">
            <w:pPr>
              <w:snapToGrid w:val="0"/>
              <w:spacing w:line="360" w:lineRule="exact"/>
              <w:rPr>
                <w:rFonts w:ascii="仿宋" w:eastAsia="仿宋" w:hAnsi="仿宋"/>
                <w:sz w:val="24"/>
                <w:szCs w:val="24"/>
              </w:rPr>
            </w:pPr>
            <w:r w:rsidRPr="001A7705">
              <w:rPr>
                <w:rFonts w:ascii="仿宋" w:eastAsia="仿宋" w:hAnsi="仿宋" w:hint="eastAsia"/>
                <w:sz w:val="24"/>
                <w:szCs w:val="24"/>
              </w:rPr>
              <w:t>（四）要求建筑功能、公用动力系统、设备具备一定的布置灵活性和可扩展性，要充分考虑医院未来发展及设备不断增加和更新的需要。</w:t>
            </w:r>
          </w:p>
        </w:tc>
      </w:tr>
      <w:tr w:rsidR="00607E37" w:rsidTr="00607E37">
        <w:tc>
          <w:tcPr>
            <w:tcW w:w="1594" w:type="dxa"/>
            <w:vAlign w:val="center"/>
          </w:tcPr>
          <w:p w:rsidR="00607E37" w:rsidRDefault="00EC5543" w:rsidP="000402CC">
            <w:pPr>
              <w:overflowPunct w:val="0"/>
              <w:spacing w:line="360" w:lineRule="exact"/>
              <w:jc w:val="center"/>
              <w:rPr>
                <w:rFonts w:ascii="仿宋" w:eastAsia="仿宋" w:hAnsi="仿宋"/>
                <w:sz w:val="24"/>
                <w:szCs w:val="24"/>
              </w:rPr>
            </w:pPr>
            <w:r>
              <w:rPr>
                <w:rFonts w:ascii="仿宋" w:eastAsia="仿宋" w:hAnsi="仿宋" w:hint="eastAsia"/>
                <w:sz w:val="24"/>
                <w:szCs w:val="24"/>
              </w:rPr>
              <w:lastRenderedPageBreak/>
              <w:t>3</w:t>
            </w:r>
          </w:p>
        </w:tc>
        <w:tc>
          <w:tcPr>
            <w:tcW w:w="1701" w:type="dxa"/>
            <w:vAlign w:val="center"/>
          </w:tcPr>
          <w:p w:rsidR="00607E37" w:rsidRDefault="00EC5543" w:rsidP="000402CC">
            <w:pPr>
              <w:overflowPunct w:val="0"/>
              <w:spacing w:line="360" w:lineRule="exact"/>
              <w:jc w:val="center"/>
              <w:rPr>
                <w:rFonts w:ascii="仿宋" w:eastAsia="仿宋" w:hAnsi="仿宋"/>
                <w:sz w:val="24"/>
                <w:szCs w:val="24"/>
              </w:rPr>
            </w:pPr>
            <w:r>
              <w:rPr>
                <w:rFonts w:ascii="仿宋" w:eastAsia="仿宋" w:hAnsi="仿宋" w:hint="eastAsia"/>
                <w:sz w:val="24"/>
                <w:szCs w:val="24"/>
              </w:rPr>
              <w:t>设计要求</w:t>
            </w:r>
          </w:p>
        </w:tc>
        <w:tc>
          <w:tcPr>
            <w:tcW w:w="5489" w:type="dxa"/>
            <w:gridSpan w:val="3"/>
          </w:tcPr>
          <w:p w:rsidR="001A7705" w:rsidRPr="001A7705" w:rsidRDefault="001A7705" w:rsidP="000402CC">
            <w:pPr>
              <w:snapToGrid w:val="0"/>
              <w:spacing w:line="360" w:lineRule="exact"/>
              <w:rPr>
                <w:rFonts w:ascii="仿宋" w:eastAsia="仿宋" w:hAnsi="仿宋"/>
                <w:sz w:val="24"/>
                <w:szCs w:val="24"/>
              </w:rPr>
            </w:pPr>
            <w:r w:rsidRPr="001A7705">
              <w:rPr>
                <w:rFonts w:ascii="仿宋" w:eastAsia="仿宋" w:hAnsi="仿宋" w:hint="eastAsia"/>
                <w:sz w:val="24"/>
                <w:szCs w:val="24"/>
              </w:rPr>
              <w:t>（一）设计质量：严格执行国家现行相关设计规范，达到合格及以上标准。</w:t>
            </w:r>
          </w:p>
          <w:p w:rsidR="001A7705" w:rsidRPr="001A7705" w:rsidRDefault="001A7705" w:rsidP="000402CC">
            <w:pPr>
              <w:snapToGrid w:val="0"/>
              <w:spacing w:line="360" w:lineRule="exact"/>
              <w:rPr>
                <w:rFonts w:ascii="仿宋" w:eastAsia="仿宋" w:hAnsi="仿宋"/>
                <w:sz w:val="24"/>
                <w:szCs w:val="24"/>
              </w:rPr>
            </w:pPr>
            <w:r w:rsidRPr="001A7705">
              <w:rPr>
                <w:rFonts w:ascii="仿宋" w:eastAsia="仿宋" w:hAnsi="仿宋" w:hint="eastAsia"/>
                <w:sz w:val="24"/>
                <w:szCs w:val="24"/>
              </w:rPr>
              <w:t>（二）施工图纸设计应全面贯彻适用、美观的原则，施工技术和材料要积极采用节能、节水、节材、环保等新技术新工艺。</w:t>
            </w:r>
          </w:p>
          <w:p w:rsidR="001A7705" w:rsidRPr="001A7705" w:rsidRDefault="001A7705" w:rsidP="000402CC">
            <w:pPr>
              <w:snapToGrid w:val="0"/>
              <w:spacing w:line="360" w:lineRule="exact"/>
              <w:rPr>
                <w:rFonts w:ascii="仿宋" w:eastAsia="仿宋" w:hAnsi="仿宋"/>
                <w:sz w:val="24"/>
                <w:szCs w:val="24"/>
              </w:rPr>
            </w:pPr>
            <w:r w:rsidRPr="001A7705">
              <w:rPr>
                <w:rFonts w:ascii="仿宋" w:eastAsia="仿宋" w:hAnsi="仿宋" w:hint="eastAsia"/>
                <w:sz w:val="24"/>
                <w:szCs w:val="24"/>
              </w:rPr>
              <w:t>（三）施工图纸设计应严格执行《建设工程质量管理条例》、《建设工程勘察设计管理条例》和国家强制性标准条文；满足现行的建筑工程建设标准、设计规范（规程）和招标文件规定；设计深度应满足现场施工实际需求。</w:t>
            </w:r>
          </w:p>
          <w:p w:rsidR="001A7705" w:rsidRPr="001A7705" w:rsidRDefault="001A7705" w:rsidP="000402CC">
            <w:pPr>
              <w:snapToGrid w:val="0"/>
              <w:spacing w:line="360" w:lineRule="exact"/>
              <w:rPr>
                <w:rFonts w:ascii="仿宋" w:eastAsia="仿宋" w:hAnsi="仿宋"/>
                <w:sz w:val="24"/>
                <w:szCs w:val="24"/>
              </w:rPr>
            </w:pPr>
            <w:r w:rsidRPr="001A7705">
              <w:rPr>
                <w:rFonts w:ascii="仿宋" w:eastAsia="仿宋" w:hAnsi="仿宋" w:hint="eastAsia"/>
                <w:sz w:val="24"/>
                <w:szCs w:val="24"/>
              </w:rPr>
              <w:t>（四）提交的设计文件应符合有关主管部门制定的勘察设计标准、规范、规程、定额和办法的要求，并能够通过审查。</w:t>
            </w:r>
          </w:p>
          <w:p w:rsidR="001A7705" w:rsidRPr="001A7705" w:rsidRDefault="001A7705" w:rsidP="000402CC">
            <w:pPr>
              <w:snapToGrid w:val="0"/>
              <w:spacing w:line="360" w:lineRule="exact"/>
              <w:rPr>
                <w:rFonts w:ascii="仿宋" w:eastAsia="仿宋" w:hAnsi="仿宋"/>
                <w:sz w:val="24"/>
                <w:szCs w:val="24"/>
              </w:rPr>
            </w:pPr>
            <w:r w:rsidRPr="001A7705">
              <w:rPr>
                <w:rFonts w:ascii="仿宋" w:eastAsia="仿宋" w:hAnsi="仿宋" w:hint="eastAsia"/>
                <w:sz w:val="24"/>
                <w:szCs w:val="24"/>
              </w:rPr>
              <w:t>（五）由于本项目施工时，门诊楼不停诊，采取逐层改造的施工方案。需设计单位根据现场情况及科室需求，合理改造，多采用便于施工且周期短的建筑材料。</w:t>
            </w:r>
          </w:p>
          <w:p w:rsidR="001A7705" w:rsidRPr="001A7705" w:rsidRDefault="001A7705" w:rsidP="000402CC">
            <w:pPr>
              <w:snapToGrid w:val="0"/>
              <w:spacing w:line="360" w:lineRule="exact"/>
              <w:rPr>
                <w:rFonts w:ascii="仿宋" w:eastAsia="仿宋" w:hAnsi="仿宋"/>
                <w:sz w:val="24"/>
                <w:szCs w:val="24"/>
              </w:rPr>
            </w:pPr>
            <w:r w:rsidRPr="001A7705">
              <w:rPr>
                <w:rFonts w:ascii="仿宋" w:eastAsia="仿宋" w:hAnsi="仿宋" w:hint="eastAsia"/>
                <w:sz w:val="24"/>
                <w:szCs w:val="24"/>
              </w:rPr>
              <w:t>（六）本项目限额设计（工程直接费5957万元）。</w:t>
            </w:r>
          </w:p>
          <w:p w:rsidR="001A7705" w:rsidRPr="001A7705" w:rsidRDefault="001A7705" w:rsidP="000402CC">
            <w:pPr>
              <w:spacing w:line="360" w:lineRule="exact"/>
              <w:rPr>
                <w:rFonts w:ascii="仿宋" w:eastAsia="仿宋" w:hAnsi="仿宋"/>
                <w:sz w:val="24"/>
                <w:szCs w:val="24"/>
              </w:rPr>
            </w:pPr>
            <w:r w:rsidRPr="001A7705">
              <w:rPr>
                <w:rFonts w:ascii="仿宋" w:eastAsia="仿宋" w:hAnsi="仿宋" w:hint="eastAsia"/>
                <w:sz w:val="24"/>
                <w:szCs w:val="24"/>
              </w:rPr>
              <w:t>（七）装饰装修风格和各类材料选用需达到或超过目前国内一流医院标准。</w:t>
            </w:r>
          </w:p>
          <w:p w:rsidR="00607E37" w:rsidRDefault="001A7705" w:rsidP="000402CC">
            <w:pPr>
              <w:spacing w:line="360" w:lineRule="exact"/>
              <w:rPr>
                <w:rFonts w:ascii="仿宋" w:eastAsia="仿宋" w:hAnsi="仿宋"/>
                <w:sz w:val="24"/>
                <w:szCs w:val="24"/>
              </w:rPr>
            </w:pPr>
            <w:r w:rsidRPr="001A7705">
              <w:rPr>
                <w:rFonts w:ascii="仿宋" w:eastAsia="仿宋" w:hAnsi="仿宋" w:hint="eastAsia"/>
                <w:sz w:val="24"/>
                <w:szCs w:val="24"/>
              </w:rPr>
              <w:t>（八）投标人应先到项目所在地踏勘，以充分了解项目位置、地质地貌、气候与水文条件、交通状况、及大楼结构现状、现有各系统、设备及装修等任何其他足以影响其提交设计方案的可实现性和承包价的情况。任何因投标人忽视或误解项目基本情况，而使招标人在项目实施过程中蒙受的损失，将由投标人按一定比例对招标人进行赔偿。</w:t>
            </w:r>
          </w:p>
        </w:tc>
      </w:tr>
      <w:tr w:rsidR="00607E37" w:rsidTr="00607E37">
        <w:tc>
          <w:tcPr>
            <w:tcW w:w="1594" w:type="dxa"/>
            <w:vAlign w:val="center"/>
          </w:tcPr>
          <w:p w:rsidR="00607E37" w:rsidRDefault="00EC5543" w:rsidP="00A73486">
            <w:pPr>
              <w:overflowPunct w:val="0"/>
              <w:spacing w:line="400" w:lineRule="exact"/>
              <w:jc w:val="center"/>
              <w:rPr>
                <w:rFonts w:ascii="仿宋" w:eastAsia="仿宋" w:hAnsi="仿宋"/>
                <w:sz w:val="24"/>
                <w:szCs w:val="24"/>
              </w:rPr>
            </w:pPr>
            <w:r>
              <w:rPr>
                <w:rFonts w:ascii="仿宋" w:eastAsia="仿宋" w:hAnsi="仿宋" w:hint="eastAsia"/>
                <w:sz w:val="24"/>
                <w:szCs w:val="24"/>
              </w:rPr>
              <w:lastRenderedPageBreak/>
              <w:t>4</w:t>
            </w:r>
          </w:p>
        </w:tc>
        <w:tc>
          <w:tcPr>
            <w:tcW w:w="1701" w:type="dxa"/>
            <w:vAlign w:val="center"/>
          </w:tcPr>
          <w:p w:rsidR="00607E37" w:rsidRDefault="00EC5543" w:rsidP="00A73486">
            <w:pPr>
              <w:overflowPunct w:val="0"/>
              <w:spacing w:line="400" w:lineRule="exact"/>
              <w:jc w:val="center"/>
              <w:rPr>
                <w:rFonts w:ascii="仿宋" w:eastAsia="仿宋" w:hAnsi="仿宋"/>
                <w:sz w:val="24"/>
                <w:szCs w:val="24"/>
              </w:rPr>
            </w:pPr>
            <w:r>
              <w:rPr>
                <w:rFonts w:ascii="仿宋" w:eastAsia="仿宋" w:hAnsi="仿宋" w:hint="eastAsia"/>
                <w:sz w:val="24"/>
                <w:szCs w:val="24"/>
              </w:rPr>
              <w:t>服务范围及要求</w:t>
            </w:r>
          </w:p>
        </w:tc>
        <w:tc>
          <w:tcPr>
            <w:tcW w:w="5489" w:type="dxa"/>
            <w:gridSpan w:val="3"/>
          </w:tcPr>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一）总体要求：按有关规定提供效果图、总平面图、各层平面布置图。达到国家及军队对工程设计技术管理制度中所规定的建筑设计方案深度要求，即能顺利通过相关部门程序审批。设计单位必须配合建设单位，确保设计文件的报送审批通过。</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（二）设计采用的标准：各项工程设计应按国家及军队现行标准设计。</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（三）提供全套建筑设计方案成果，方案设计2-3套（以装饰装修方案为主）。</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1、建筑各层平面图;</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2、主要功能分区楼层效果图；</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3、设计方案原图一套，A3缩印本8份;</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4、提交展示图一套，限10张以内，但不少于6张，规格为A1（594mm×841mm），展示图均应裱在700mm×1000mm的轻质板上。</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5、设计单位的建筑设计方案以效果图及方案设计图纸为主，配以主要说明文字对图纸进行解释和补充。</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 xml:space="preserve">6、施工图纸设计完成后提供完整设计图纸15套，并提供电子版一份。   </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7、所有设计文件资料均需提交中文印刷版。</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8、所有设计成果资料均提供电子版两套（光盘或U盘）。</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9、多媒体汇报材料。</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（四）设计单位需配备设计能力强的设计班子完成本工程方案设计、初步设计及施工图设计。投标人应提交项目组成员的工作履历和以往的类似工程业绩。</w:t>
            </w:r>
          </w:p>
          <w:p w:rsidR="00EC5543"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（五）依据方案编制概算。</w:t>
            </w:r>
          </w:p>
          <w:p w:rsidR="00607E37" w:rsidRPr="00EC5543" w:rsidRDefault="00EC5543" w:rsidP="00EC5543">
            <w:pPr>
              <w:snapToGrid w:val="0"/>
              <w:spacing w:line="360" w:lineRule="exact"/>
              <w:rPr>
                <w:rFonts w:ascii="仿宋" w:eastAsia="仿宋" w:hAnsi="仿宋"/>
                <w:sz w:val="24"/>
                <w:szCs w:val="24"/>
              </w:rPr>
            </w:pPr>
            <w:r w:rsidRPr="00EC5543">
              <w:rPr>
                <w:rFonts w:ascii="仿宋" w:eastAsia="仿宋" w:hAnsi="仿宋" w:hint="eastAsia"/>
                <w:sz w:val="24"/>
                <w:szCs w:val="24"/>
              </w:rPr>
              <w:t>（六）配合完成竣工图审核签章。</w:t>
            </w:r>
          </w:p>
        </w:tc>
      </w:tr>
      <w:tr w:rsidR="00607E37" w:rsidTr="00607E37">
        <w:trPr>
          <w:trHeight w:val="600"/>
        </w:trPr>
        <w:tc>
          <w:tcPr>
            <w:tcW w:w="8784" w:type="dxa"/>
            <w:gridSpan w:val="5"/>
            <w:vAlign w:val="center"/>
          </w:tcPr>
          <w:p w:rsidR="00607E37" w:rsidRDefault="00607E37" w:rsidP="00A73486">
            <w:pPr>
              <w:overflowPunct w:val="0"/>
              <w:spacing w:line="400" w:lineRule="exact"/>
              <w:jc w:val="center"/>
              <w:rPr>
                <w:rFonts w:ascii="仿宋" w:eastAsia="仿宋" w:hAnsi="仿宋"/>
                <w:b/>
                <w:bCs/>
                <w:color w:val="000000"/>
                <w:sz w:val="22"/>
              </w:rPr>
            </w:pPr>
            <w:r>
              <w:rPr>
                <w:rFonts w:ascii="仿宋" w:eastAsia="仿宋" w:hAnsi="仿宋" w:cs="宋体" w:hint="eastAsia"/>
                <w:b/>
                <w:bCs/>
                <w:sz w:val="28"/>
                <w:szCs w:val="44"/>
              </w:rPr>
              <w:t>经济要求</w:t>
            </w:r>
          </w:p>
        </w:tc>
      </w:tr>
      <w:tr w:rsidR="00607E37" w:rsidTr="00607E37">
        <w:tc>
          <w:tcPr>
            <w:tcW w:w="1594"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序号</w:t>
            </w:r>
          </w:p>
        </w:tc>
        <w:tc>
          <w:tcPr>
            <w:tcW w:w="1701"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color w:val="000000"/>
                <w:sz w:val="24"/>
                <w:szCs w:val="24"/>
              </w:rPr>
              <w:t>指标名称</w:t>
            </w:r>
          </w:p>
        </w:tc>
        <w:tc>
          <w:tcPr>
            <w:tcW w:w="5489" w:type="dxa"/>
            <w:gridSpan w:val="3"/>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技术参数</w:t>
            </w:r>
          </w:p>
        </w:tc>
      </w:tr>
      <w:tr w:rsidR="00607E37" w:rsidTr="00607E37">
        <w:trPr>
          <w:trHeight w:val="431"/>
        </w:trPr>
        <w:tc>
          <w:tcPr>
            <w:tcW w:w="1594" w:type="dxa"/>
            <w:vAlign w:val="center"/>
          </w:tcPr>
          <w:p w:rsidR="00607E37" w:rsidRDefault="00607E37" w:rsidP="00A73486">
            <w:pPr>
              <w:adjustRightInd w:val="0"/>
              <w:snapToGrid w:val="0"/>
              <w:jc w:val="center"/>
              <w:rPr>
                <w:rFonts w:ascii="仿宋" w:eastAsia="仿宋" w:hAnsi="仿宋"/>
                <w:sz w:val="24"/>
                <w:szCs w:val="24"/>
              </w:rPr>
            </w:pPr>
            <w:r>
              <w:rPr>
                <w:rFonts w:ascii="仿宋" w:eastAsia="仿宋" w:hAnsi="仿宋" w:hint="eastAsia"/>
                <w:sz w:val="24"/>
                <w:szCs w:val="24"/>
              </w:rPr>
              <w:t>1</w:t>
            </w:r>
          </w:p>
        </w:tc>
        <w:tc>
          <w:tcPr>
            <w:tcW w:w="1701" w:type="dxa"/>
            <w:vAlign w:val="center"/>
          </w:tcPr>
          <w:p w:rsidR="00607E37" w:rsidRDefault="00607E37" w:rsidP="00EC5543">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预算金额</w:t>
            </w:r>
          </w:p>
        </w:tc>
        <w:tc>
          <w:tcPr>
            <w:tcW w:w="5489" w:type="dxa"/>
            <w:gridSpan w:val="3"/>
            <w:vAlign w:val="center"/>
          </w:tcPr>
          <w:p w:rsidR="00607E37" w:rsidRDefault="000E1EFF" w:rsidP="00EC5543">
            <w:pPr>
              <w:widowControl/>
              <w:adjustRightInd w:val="0"/>
              <w:snapToGrid w:val="0"/>
              <w:spacing w:line="360" w:lineRule="exact"/>
              <w:jc w:val="left"/>
              <w:rPr>
                <w:rFonts w:ascii="仿宋" w:eastAsia="仿宋" w:hAnsi="仿宋"/>
                <w:sz w:val="24"/>
                <w:szCs w:val="24"/>
              </w:rPr>
            </w:pPr>
            <w:r>
              <w:rPr>
                <w:rFonts w:ascii="仿宋" w:eastAsia="仿宋" w:hAnsi="仿宋" w:hint="eastAsia"/>
                <w:sz w:val="24"/>
                <w:szCs w:val="24"/>
              </w:rPr>
              <w:t>162</w:t>
            </w:r>
            <w:r w:rsidR="00607E37">
              <w:rPr>
                <w:rFonts w:ascii="仿宋" w:eastAsia="仿宋" w:hAnsi="仿宋" w:hint="eastAsia"/>
                <w:sz w:val="24"/>
                <w:szCs w:val="24"/>
              </w:rPr>
              <w:t>万元人民币</w:t>
            </w:r>
            <w:r w:rsidR="005C7D2F">
              <w:rPr>
                <w:rFonts w:ascii="仿宋" w:eastAsia="仿宋" w:hAnsi="仿宋" w:hint="eastAsia"/>
                <w:sz w:val="24"/>
                <w:szCs w:val="24"/>
              </w:rPr>
              <w:t>。</w:t>
            </w:r>
            <w:r w:rsidR="005C7D2F" w:rsidRPr="005C7D2F">
              <w:rPr>
                <w:rFonts w:ascii="仿宋" w:eastAsia="仿宋" w:hAnsi="仿宋" w:hint="eastAsia"/>
                <w:sz w:val="24"/>
                <w:szCs w:val="24"/>
              </w:rPr>
              <w:t>设计费报价包含税金、现场踏勘费用、施工现场技术服务费用和外地调研、差旅费和其它相关所有费用。</w:t>
            </w:r>
          </w:p>
        </w:tc>
      </w:tr>
      <w:tr w:rsidR="00607E37" w:rsidTr="00607E37">
        <w:trPr>
          <w:trHeight w:val="409"/>
        </w:trPr>
        <w:tc>
          <w:tcPr>
            <w:tcW w:w="1594" w:type="dxa"/>
            <w:vAlign w:val="center"/>
          </w:tcPr>
          <w:p w:rsidR="00607E37" w:rsidRDefault="00607E37" w:rsidP="00A73486">
            <w:pPr>
              <w:adjustRightInd w:val="0"/>
              <w:snapToGrid w:val="0"/>
              <w:jc w:val="center"/>
              <w:rPr>
                <w:rFonts w:ascii="仿宋" w:eastAsia="仿宋" w:hAnsi="仿宋"/>
                <w:sz w:val="24"/>
                <w:szCs w:val="24"/>
              </w:rPr>
            </w:pPr>
            <w:r>
              <w:rPr>
                <w:rFonts w:ascii="仿宋" w:eastAsia="仿宋" w:hAnsi="仿宋" w:hint="eastAsia"/>
                <w:sz w:val="24"/>
                <w:szCs w:val="24"/>
              </w:rPr>
              <w:t>2</w:t>
            </w:r>
          </w:p>
        </w:tc>
        <w:tc>
          <w:tcPr>
            <w:tcW w:w="1701" w:type="dxa"/>
            <w:vAlign w:val="center"/>
          </w:tcPr>
          <w:p w:rsidR="00607E37" w:rsidRDefault="00607E37" w:rsidP="00EC5543">
            <w:pPr>
              <w:widowControl/>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实施的时间和地点</w:t>
            </w:r>
          </w:p>
        </w:tc>
        <w:tc>
          <w:tcPr>
            <w:tcW w:w="5489" w:type="dxa"/>
            <w:gridSpan w:val="3"/>
            <w:vAlign w:val="center"/>
          </w:tcPr>
          <w:p w:rsidR="000402CC" w:rsidRDefault="000402CC" w:rsidP="00EC5543">
            <w:pPr>
              <w:widowControl/>
              <w:adjustRightInd w:val="0"/>
              <w:snapToGrid w:val="0"/>
              <w:spacing w:line="360" w:lineRule="exact"/>
              <w:ind w:rightChars="-27" w:right="-57"/>
              <w:jc w:val="left"/>
              <w:rPr>
                <w:rFonts w:ascii="仿宋" w:eastAsia="仿宋" w:hAnsi="仿宋"/>
                <w:sz w:val="24"/>
                <w:szCs w:val="24"/>
              </w:rPr>
            </w:pPr>
            <w:r>
              <w:rPr>
                <w:rFonts w:ascii="仿宋" w:eastAsia="仿宋" w:hAnsi="仿宋" w:hint="eastAsia"/>
                <w:sz w:val="24"/>
                <w:szCs w:val="24"/>
              </w:rPr>
              <w:t>签订合同后立即实施</w:t>
            </w:r>
            <w:r w:rsidR="00C676B0">
              <w:rPr>
                <w:rFonts w:ascii="仿宋" w:eastAsia="仿宋" w:hAnsi="仿宋" w:hint="eastAsia"/>
                <w:sz w:val="24"/>
                <w:szCs w:val="24"/>
              </w:rPr>
              <w:t>；</w:t>
            </w:r>
          </w:p>
          <w:p w:rsidR="00607E37" w:rsidRDefault="00C16982" w:rsidP="00EC5543">
            <w:pPr>
              <w:widowControl/>
              <w:adjustRightInd w:val="0"/>
              <w:snapToGrid w:val="0"/>
              <w:spacing w:line="360" w:lineRule="exact"/>
              <w:ind w:rightChars="-27" w:right="-57"/>
              <w:jc w:val="left"/>
              <w:rPr>
                <w:rFonts w:ascii="仿宋" w:eastAsia="仿宋" w:hAnsi="仿宋"/>
                <w:sz w:val="24"/>
                <w:szCs w:val="24"/>
              </w:rPr>
            </w:pPr>
            <w:r>
              <w:rPr>
                <w:rFonts w:ascii="仿宋" w:eastAsia="仿宋" w:hAnsi="仿宋" w:hint="eastAsia"/>
                <w:sz w:val="24"/>
                <w:szCs w:val="24"/>
              </w:rPr>
              <w:t>陕西省西安市</w:t>
            </w:r>
            <w:r w:rsidR="000402CC">
              <w:rPr>
                <w:rFonts w:ascii="仿宋" w:eastAsia="仿宋" w:hAnsi="仿宋" w:hint="eastAsia"/>
                <w:sz w:val="24"/>
                <w:szCs w:val="24"/>
              </w:rPr>
              <w:t>。</w:t>
            </w:r>
          </w:p>
        </w:tc>
      </w:tr>
      <w:tr w:rsidR="00607E37" w:rsidTr="005C7D2F">
        <w:trPr>
          <w:trHeight w:val="416"/>
        </w:trPr>
        <w:tc>
          <w:tcPr>
            <w:tcW w:w="1594" w:type="dxa"/>
            <w:vAlign w:val="center"/>
          </w:tcPr>
          <w:p w:rsidR="00607E37" w:rsidRDefault="00607E37" w:rsidP="00A73486">
            <w:pPr>
              <w:widowControl/>
              <w:spacing w:line="400" w:lineRule="exact"/>
              <w:jc w:val="center"/>
              <w:rPr>
                <w:rFonts w:ascii="仿宋" w:eastAsia="仿宋" w:hAnsi="仿宋"/>
                <w:sz w:val="24"/>
                <w:szCs w:val="24"/>
              </w:rPr>
            </w:pPr>
            <w:r>
              <w:rPr>
                <w:rFonts w:ascii="仿宋" w:eastAsia="仿宋" w:hAnsi="仿宋" w:hint="eastAsia"/>
                <w:sz w:val="24"/>
                <w:szCs w:val="24"/>
              </w:rPr>
              <w:lastRenderedPageBreak/>
              <w:t>3</w:t>
            </w:r>
          </w:p>
        </w:tc>
        <w:tc>
          <w:tcPr>
            <w:tcW w:w="1701" w:type="dxa"/>
            <w:vAlign w:val="center"/>
          </w:tcPr>
          <w:p w:rsidR="00607E37" w:rsidRDefault="00607E37" w:rsidP="00EC5543">
            <w:pPr>
              <w:widowControl/>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实施周期</w:t>
            </w:r>
          </w:p>
        </w:tc>
        <w:tc>
          <w:tcPr>
            <w:tcW w:w="5489" w:type="dxa"/>
            <w:gridSpan w:val="3"/>
            <w:vAlign w:val="center"/>
          </w:tcPr>
          <w:p w:rsidR="00607E37" w:rsidRDefault="00607E37" w:rsidP="00EC5543">
            <w:pPr>
              <w:adjustRightInd w:val="0"/>
              <w:snapToGrid w:val="0"/>
              <w:spacing w:line="360" w:lineRule="exact"/>
              <w:jc w:val="left"/>
              <w:rPr>
                <w:rFonts w:ascii="仿宋" w:eastAsia="仿宋" w:hAnsi="仿宋"/>
                <w:sz w:val="24"/>
                <w:szCs w:val="24"/>
              </w:rPr>
            </w:pPr>
            <w:r>
              <w:rPr>
                <w:rFonts w:ascii="仿宋" w:eastAsia="仿宋" w:hAnsi="仿宋" w:hint="eastAsia"/>
                <w:sz w:val="24"/>
                <w:szCs w:val="24"/>
              </w:rPr>
              <w:t>自合同签订后</w:t>
            </w:r>
            <w:r w:rsidR="000E1EFF">
              <w:rPr>
                <w:rFonts w:ascii="仿宋" w:eastAsia="仿宋" w:hAnsi="仿宋" w:hint="eastAsia"/>
                <w:sz w:val="24"/>
                <w:szCs w:val="24"/>
              </w:rPr>
              <w:t>90日历天</w:t>
            </w:r>
            <w:r w:rsidR="005C7D2F">
              <w:rPr>
                <w:rFonts w:ascii="仿宋" w:eastAsia="仿宋" w:hAnsi="仿宋" w:hint="eastAsia"/>
                <w:sz w:val="24"/>
                <w:szCs w:val="24"/>
              </w:rPr>
              <w:t>，其中：</w:t>
            </w:r>
            <w:r w:rsidR="005C7D2F" w:rsidRPr="005C7D2F">
              <w:rPr>
                <w:rFonts w:ascii="仿宋" w:eastAsia="仿宋" w:hAnsi="仿宋" w:hint="eastAsia"/>
                <w:sz w:val="24"/>
                <w:szCs w:val="24"/>
              </w:rPr>
              <w:t>方案设计阶段15天，初步设计、施工图设计阶段共75天</w:t>
            </w:r>
            <w:r w:rsidR="005C7D2F">
              <w:rPr>
                <w:rFonts w:ascii="仿宋" w:eastAsia="仿宋" w:hAnsi="仿宋" w:hint="eastAsia"/>
                <w:sz w:val="24"/>
                <w:szCs w:val="24"/>
              </w:rPr>
              <w:t>。</w:t>
            </w:r>
          </w:p>
        </w:tc>
      </w:tr>
      <w:tr w:rsidR="00607E37" w:rsidTr="00607E37">
        <w:trPr>
          <w:trHeight w:val="552"/>
        </w:trPr>
        <w:tc>
          <w:tcPr>
            <w:tcW w:w="1594" w:type="dxa"/>
            <w:vAlign w:val="center"/>
          </w:tcPr>
          <w:p w:rsidR="00607E37" w:rsidRDefault="00607E37" w:rsidP="00A73486">
            <w:pPr>
              <w:widowControl/>
              <w:spacing w:line="400" w:lineRule="exact"/>
              <w:jc w:val="center"/>
              <w:rPr>
                <w:rFonts w:ascii="仿宋" w:eastAsia="仿宋" w:hAnsi="仿宋"/>
                <w:sz w:val="24"/>
                <w:szCs w:val="24"/>
              </w:rPr>
            </w:pPr>
            <w:r>
              <w:rPr>
                <w:rFonts w:ascii="仿宋" w:eastAsia="仿宋" w:hAnsi="仿宋" w:hint="eastAsia"/>
                <w:sz w:val="24"/>
                <w:szCs w:val="24"/>
              </w:rPr>
              <w:t>4</w:t>
            </w:r>
          </w:p>
        </w:tc>
        <w:tc>
          <w:tcPr>
            <w:tcW w:w="1701" w:type="dxa"/>
            <w:vAlign w:val="center"/>
          </w:tcPr>
          <w:p w:rsidR="00607E37" w:rsidRDefault="00607E37" w:rsidP="00EC5543">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保密廉政承诺</w:t>
            </w:r>
          </w:p>
        </w:tc>
        <w:tc>
          <w:tcPr>
            <w:tcW w:w="5489" w:type="dxa"/>
            <w:gridSpan w:val="3"/>
            <w:vAlign w:val="center"/>
          </w:tcPr>
          <w:p w:rsidR="00607E37" w:rsidRDefault="00607E37" w:rsidP="00EC5543">
            <w:pPr>
              <w:adjustRightInd w:val="0"/>
              <w:snapToGrid w:val="0"/>
              <w:spacing w:line="360" w:lineRule="exact"/>
              <w:jc w:val="left"/>
              <w:rPr>
                <w:rFonts w:ascii="仿宋" w:eastAsia="仿宋" w:hAnsi="仿宋"/>
                <w:sz w:val="24"/>
                <w:szCs w:val="24"/>
              </w:rPr>
            </w:pPr>
            <w:r>
              <w:rPr>
                <w:rFonts w:ascii="仿宋" w:eastAsia="仿宋" w:hAnsi="仿宋" w:hint="eastAsia"/>
                <w:sz w:val="24"/>
                <w:szCs w:val="24"/>
              </w:rPr>
              <w:t>根据院方要求签署保密、廉政承诺书。</w:t>
            </w:r>
          </w:p>
        </w:tc>
      </w:tr>
      <w:tr w:rsidR="00607E37" w:rsidTr="005C7D2F">
        <w:trPr>
          <w:trHeight w:val="558"/>
        </w:trPr>
        <w:tc>
          <w:tcPr>
            <w:tcW w:w="1594" w:type="dxa"/>
            <w:vAlign w:val="center"/>
          </w:tcPr>
          <w:p w:rsidR="00607E37" w:rsidRDefault="00EC5543" w:rsidP="00A73486">
            <w:pPr>
              <w:widowControl/>
              <w:spacing w:line="400" w:lineRule="exact"/>
              <w:jc w:val="center"/>
              <w:rPr>
                <w:rFonts w:ascii="仿宋" w:eastAsia="仿宋" w:hAnsi="仿宋"/>
                <w:sz w:val="24"/>
                <w:szCs w:val="24"/>
              </w:rPr>
            </w:pPr>
            <w:r>
              <w:rPr>
                <w:rFonts w:ascii="仿宋" w:eastAsia="仿宋" w:hAnsi="仿宋" w:hint="eastAsia"/>
                <w:sz w:val="24"/>
                <w:szCs w:val="24"/>
              </w:rPr>
              <w:t>5</w:t>
            </w:r>
          </w:p>
        </w:tc>
        <w:tc>
          <w:tcPr>
            <w:tcW w:w="1701" w:type="dxa"/>
            <w:vAlign w:val="center"/>
          </w:tcPr>
          <w:p w:rsidR="00607E37" w:rsidRDefault="00607E37" w:rsidP="00EC5543">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质量保证</w:t>
            </w:r>
          </w:p>
        </w:tc>
        <w:tc>
          <w:tcPr>
            <w:tcW w:w="5489" w:type="dxa"/>
            <w:gridSpan w:val="3"/>
            <w:vAlign w:val="center"/>
          </w:tcPr>
          <w:p w:rsidR="00607E37" w:rsidRDefault="000E1EFF" w:rsidP="00EC5543">
            <w:pPr>
              <w:adjustRightInd w:val="0"/>
              <w:snapToGrid w:val="0"/>
              <w:spacing w:line="360" w:lineRule="exact"/>
              <w:jc w:val="left"/>
              <w:rPr>
                <w:rFonts w:ascii="仿宋" w:eastAsia="仿宋" w:hAnsi="仿宋"/>
                <w:sz w:val="24"/>
                <w:szCs w:val="24"/>
              </w:rPr>
            </w:pPr>
            <w:r w:rsidRPr="000E1EFF">
              <w:rPr>
                <w:rFonts w:ascii="仿宋" w:eastAsia="仿宋" w:hAnsi="仿宋" w:hint="eastAsia"/>
                <w:sz w:val="24"/>
                <w:szCs w:val="24"/>
              </w:rPr>
              <w:t>中标单位对设计质量终身负责。</w:t>
            </w:r>
          </w:p>
        </w:tc>
      </w:tr>
      <w:tr w:rsidR="00607E37" w:rsidTr="00607E37">
        <w:trPr>
          <w:trHeight w:val="681"/>
        </w:trPr>
        <w:tc>
          <w:tcPr>
            <w:tcW w:w="1594" w:type="dxa"/>
            <w:vAlign w:val="center"/>
          </w:tcPr>
          <w:p w:rsidR="00607E37" w:rsidRDefault="00EC5543"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6</w:t>
            </w:r>
          </w:p>
        </w:tc>
        <w:tc>
          <w:tcPr>
            <w:tcW w:w="1701" w:type="dxa"/>
            <w:vAlign w:val="center"/>
          </w:tcPr>
          <w:p w:rsidR="00607E37" w:rsidRDefault="00607E37" w:rsidP="00EC5543">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付款方式</w:t>
            </w:r>
          </w:p>
        </w:tc>
        <w:tc>
          <w:tcPr>
            <w:tcW w:w="5489" w:type="dxa"/>
            <w:gridSpan w:val="3"/>
            <w:vAlign w:val="center"/>
          </w:tcPr>
          <w:p w:rsidR="000E1EFF" w:rsidRPr="000E1EFF" w:rsidRDefault="000E1EFF" w:rsidP="00EC5543">
            <w:pPr>
              <w:snapToGrid w:val="0"/>
              <w:spacing w:line="360" w:lineRule="exact"/>
              <w:jc w:val="left"/>
              <w:rPr>
                <w:rFonts w:ascii="仿宋" w:eastAsia="仿宋" w:hAnsi="仿宋"/>
                <w:sz w:val="24"/>
                <w:szCs w:val="24"/>
              </w:rPr>
            </w:pPr>
            <w:r w:rsidRPr="000E1EFF">
              <w:rPr>
                <w:rFonts w:ascii="仿宋" w:eastAsia="仿宋" w:hAnsi="仿宋" w:hint="eastAsia"/>
                <w:sz w:val="24"/>
                <w:szCs w:val="24"/>
              </w:rPr>
              <w:t>本工程设计无预付款。</w:t>
            </w:r>
          </w:p>
          <w:p w:rsidR="000E1EFF" w:rsidRPr="000E1EFF" w:rsidRDefault="000E1EFF" w:rsidP="00EC5543">
            <w:pPr>
              <w:snapToGrid w:val="0"/>
              <w:spacing w:line="360" w:lineRule="exact"/>
              <w:jc w:val="left"/>
              <w:rPr>
                <w:rFonts w:ascii="仿宋" w:eastAsia="仿宋" w:hAnsi="仿宋"/>
                <w:sz w:val="24"/>
                <w:szCs w:val="24"/>
              </w:rPr>
            </w:pPr>
            <w:r w:rsidRPr="000E1EFF">
              <w:rPr>
                <w:rFonts w:ascii="仿宋" w:eastAsia="仿宋" w:hAnsi="仿宋" w:hint="eastAsia"/>
                <w:sz w:val="24"/>
                <w:szCs w:val="24"/>
              </w:rPr>
              <w:t>第一次付费：设计工作完成后，支付合同总价的60%。</w:t>
            </w:r>
          </w:p>
          <w:p w:rsidR="000E1EFF" w:rsidRPr="000E1EFF" w:rsidRDefault="000E1EFF" w:rsidP="00EC5543">
            <w:pPr>
              <w:snapToGrid w:val="0"/>
              <w:spacing w:line="360" w:lineRule="exact"/>
              <w:jc w:val="left"/>
              <w:rPr>
                <w:rFonts w:ascii="仿宋" w:eastAsia="仿宋" w:hAnsi="仿宋"/>
                <w:sz w:val="24"/>
                <w:szCs w:val="24"/>
              </w:rPr>
            </w:pPr>
            <w:r w:rsidRPr="000E1EFF">
              <w:rPr>
                <w:rFonts w:ascii="仿宋" w:eastAsia="仿宋" w:hAnsi="仿宋" w:hint="eastAsia"/>
                <w:sz w:val="24"/>
                <w:szCs w:val="24"/>
              </w:rPr>
              <w:t>第二次付费：施工图审查通过后，支付合同总价的20%。</w:t>
            </w:r>
          </w:p>
          <w:p w:rsidR="000E1EFF" w:rsidRPr="000E1EFF" w:rsidRDefault="000E1EFF" w:rsidP="00EC5543">
            <w:pPr>
              <w:snapToGrid w:val="0"/>
              <w:spacing w:line="360" w:lineRule="exact"/>
              <w:jc w:val="left"/>
              <w:rPr>
                <w:rFonts w:ascii="仿宋" w:eastAsia="仿宋" w:hAnsi="仿宋"/>
                <w:sz w:val="24"/>
                <w:szCs w:val="24"/>
              </w:rPr>
            </w:pPr>
            <w:r w:rsidRPr="000E1EFF">
              <w:rPr>
                <w:rFonts w:ascii="仿宋" w:eastAsia="仿宋" w:hAnsi="仿宋" w:hint="eastAsia"/>
                <w:sz w:val="24"/>
                <w:szCs w:val="24"/>
              </w:rPr>
              <w:t>第三次付费：工程完工验收通过后，支付合同总价的15%。</w:t>
            </w:r>
          </w:p>
          <w:p w:rsidR="00607E37" w:rsidRPr="000E1EFF" w:rsidRDefault="000E1EFF" w:rsidP="00EC5543">
            <w:pPr>
              <w:snapToGrid w:val="0"/>
              <w:spacing w:line="360" w:lineRule="exact"/>
              <w:jc w:val="left"/>
              <w:rPr>
                <w:rFonts w:ascii="仿宋" w:eastAsia="仿宋" w:hAnsi="仿宋"/>
                <w:sz w:val="24"/>
                <w:szCs w:val="24"/>
              </w:rPr>
            </w:pPr>
            <w:r w:rsidRPr="000E1EFF">
              <w:rPr>
                <w:rFonts w:ascii="仿宋" w:eastAsia="仿宋" w:hAnsi="仿宋" w:hint="eastAsia"/>
                <w:sz w:val="24"/>
                <w:szCs w:val="24"/>
              </w:rPr>
              <w:t>第四次付费：竣工验收后，支付合同总价的5%。</w:t>
            </w:r>
          </w:p>
        </w:tc>
      </w:tr>
      <w:tr w:rsidR="00607E37" w:rsidTr="00607E37">
        <w:trPr>
          <w:trHeight w:val="563"/>
        </w:trPr>
        <w:tc>
          <w:tcPr>
            <w:tcW w:w="1594" w:type="dxa"/>
            <w:vAlign w:val="center"/>
          </w:tcPr>
          <w:p w:rsidR="00607E37" w:rsidRDefault="00EC5543"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7</w:t>
            </w:r>
          </w:p>
        </w:tc>
        <w:tc>
          <w:tcPr>
            <w:tcW w:w="1701" w:type="dxa"/>
            <w:vAlign w:val="center"/>
          </w:tcPr>
          <w:p w:rsidR="00607E37" w:rsidRDefault="00607E37" w:rsidP="00EC5543">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报价要求</w:t>
            </w:r>
          </w:p>
        </w:tc>
        <w:tc>
          <w:tcPr>
            <w:tcW w:w="5489" w:type="dxa"/>
            <w:gridSpan w:val="3"/>
            <w:vAlign w:val="center"/>
          </w:tcPr>
          <w:p w:rsidR="00607E37" w:rsidRDefault="00607E37" w:rsidP="00EC5543">
            <w:pPr>
              <w:adjustRightInd w:val="0"/>
              <w:snapToGrid w:val="0"/>
              <w:spacing w:line="360" w:lineRule="exact"/>
              <w:jc w:val="left"/>
              <w:rPr>
                <w:rFonts w:ascii="仿宋" w:eastAsia="仿宋" w:hAnsi="仿宋"/>
                <w:sz w:val="24"/>
                <w:szCs w:val="24"/>
              </w:rPr>
            </w:pPr>
            <w:r>
              <w:rPr>
                <w:rFonts w:ascii="仿宋" w:eastAsia="仿宋" w:hAnsi="仿宋"/>
                <w:sz w:val="24"/>
                <w:szCs w:val="24"/>
              </w:rPr>
              <w:t>不高于预算金额</w:t>
            </w:r>
            <w:r w:rsidR="00C16982">
              <w:rPr>
                <w:rFonts w:ascii="仿宋" w:eastAsia="仿宋" w:hAnsi="仿宋" w:hint="eastAsia"/>
                <w:sz w:val="24"/>
                <w:szCs w:val="24"/>
              </w:rPr>
              <w:t>。</w:t>
            </w:r>
          </w:p>
        </w:tc>
      </w:tr>
      <w:tr w:rsidR="005C7D2F" w:rsidTr="00607E37">
        <w:trPr>
          <w:trHeight w:val="563"/>
        </w:trPr>
        <w:tc>
          <w:tcPr>
            <w:tcW w:w="1594" w:type="dxa"/>
            <w:vAlign w:val="center"/>
          </w:tcPr>
          <w:p w:rsidR="005C7D2F" w:rsidRDefault="005C7D2F"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8</w:t>
            </w:r>
          </w:p>
        </w:tc>
        <w:tc>
          <w:tcPr>
            <w:tcW w:w="1701" w:type="dxa"/>
            <w:vAlign w:val="center"/>
          </w:tcPr>
          <w:p w:rsidR="005C7D2F" w:rsidRDefault="005C7D2F" w:rsidP="00D33498">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履约</w:t>
            </w:r>
            <w:r w:rsidR="00D33498">
              <w:rPr>
                <w:rFonts w:ascii="仿宋" w:eastAsia="仿宋" w:hAnsi="仿宋" w:hint="eastAsia"/>
                <w:sz w:val="24"/>
                <w:szCs w:val="24"/>
              </w:rPr>
              <w:t>保证金</w:t>
            </w:r>
          </w:p>
        </w:tc>
        <w:tc>
          <w:tcPr>
            <w:tcW w:w="5489" w:type="dxa"/>
            <w:gridSpan w:val="3"/>
            <w:vAlign w:val="center"/>
          </w:tcPr>
          <w:p w:rsidR="005C7D2F" w:rsidRPr="005C7D2F" w:rsidRDefault="005C7D2F" w:rsidP="005C7D2F">
            <w:pPr>
              <w:snapToGrid w:val="0"/>
              <w:spacing w:line="360" w:lineRule="exact"/>
              <w:jc w:val="left"/>
              <w:rPr>
                <w:rFonts w:ascii="仿宋" w:eastAsia="仿宋" w:hAnsi="仿宋"/>
                <w:sz w:val="24"/>
                <w:szCs w:val="24"/>
              </w:rPr>
            </w:pPr>
            <w:r w:rsidRPr="005C7D2F">
              <w:rPr>
                <w:rFonts w:ascii="仿宋" w:eastAsia="仿宋" w:hAnsi="仿宋" w:hint="eastAsia"/>
                <w:sz w:val="24"/>
                <w:szCs w:val="24"/>
              </w:rPr>
              <w:t>（</w:t>
            </w:r>
            <w:r>
              <w:rPr>
                <w:rFonts w:ascii="仿宋" w:eastAsia="仿宋" w:hAnsi="仿宋" w:hint="eastAsia"/>
                <w:sz w:val="24"/>
                <w:szCs w:val="24"/>
              </w:rPr>
              <w:t>一</w:t>
            </w:r>
            <w:r w:rsidRPr="005C7D2F">
              <w:rPr>
                <w:rFonts w:ascii="仿宋" w:eastAsia="仿宋" w:hAnsi="仿宋" w:hint="eastAsia"/>
                <w:sz w:val="24"/>
                <w:szCs w:val="24"/>
              </w:rPr>
              <w:t>）本项目履约保证金为人民币8万元。未经甲方同意，中标单位不得擅自更换主要设计人员。履约良好且工程施工竣工验收合格后，甲方返还履约保证金本金（不计利息）。</w:t>
            </w:r>
          </w:p>
          <w:p w:rsidR="005C7D2F" w:rsidRPr="005C7D2F" w:rsidRDefault="005C7D2F" w:rsidP="005C7D2F">
            <w:pPr>
              <w:snapToGrid w:val="0"/>
              <w:spacing w:line="360" w:lineRule="exact"/>
              <w:jc w:val="left"/>
              <w:rPr>
                <w:rFonts w:ascii="仿宋_GB2312" w:eastAsia="仿宋_GB2312"/>
                <w:sz w:val="28"/>
              </w:rPr>
            </w:pPr>
            <w:r w:rsidRPr="005C7D2F">
              <w:rPr>
                <w:rFonts w:ascii="仿宋" w:eastAsia="仿宋" w:hAnsi="仿宋" w:hint="eastAsia"/>
                <w:sz w:val="24"/>
                <w:szCs w:val="24"/>
              </w:rPr>
              <w:t>（</w:t>
            </w:r>
            <w:r>
              <w:rPr>
                <w:rFonts w:ascii="仿宋" w:eastAsia="仿宋" w:hAnsi="仿宋" w:hint="eastAsia"/>
                <w:sz w:val="24"/>
                <w:szCs w:val="24"/>
              </w:rPr>
              <w:t>二</w:t>
            </w:r>
            <w:r w:rsidRPr="005C7D2F">
              <w:rPr>
                <w:rFonts w:ascii="仿宋" w:eastAsia="仿宋" w:hAnsi="仿宋" w:hint="eastAsia"/>
                <w:sz w:val="24"/>
                <w:szCs w:val="24"/>
              </w:rPr>
              <w:t>）中标单位未按约定时限完成设计任务，或设计深度、质量未达到相应标准和招标单位要求的，及存在其他履约不良的情形，招标单位将视情扣罚相应的履约保证金。</w:t>
            </w:r>
          </w:p>
        </w:tc>
      </w:tr>
      <w:tr w:rsidR="005C7D2F" w:rsidTr="00607E37">
        <w:trPr>
          <w:trHeight w:val="563"/>
        </w:trPr>
        <w:tc>
          <w:tcPr>
            <w:tcW w:w="1594" w:type="dxa"/>
            <w:vAlign w:val="center"/>
          </w:tcPr>
          <w:p w:rsidR="005C7D2F" w:rsidRDefault="005C7D2F"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9</w:t>
            </w:r>
          </w:p>
        </w:tc>
        <w:tc>
          <w:tcPr>
            <w:tcW w:w="1701" w:type="dxa"/>
            <w:vAlign w:val="center"/>
          </w:tcPr>
          <w:p w:rsidR="005C7D2F" w:rsidRDefault="005C7D2F" w:rsidP="00EC5543">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竣工验收</w:t>
            </w:r>
          </w:p>
        </w:tc>
        <w:tc>
          <w:tcPr>
            <w:tcW w:w="5489" w:type="dxa"/>
            <w:gridSpan w:val="3"/>
            <w:vAlign w:val="center"/>
          </w:tcPr>
          <w:p w:rsidR="005C7D2F" w:rsidRPr="005C7D2F" w:rsidRDefault="00D33498" w:rsidP="005C7D2F">
            <w:pPr>
              <w:spacing w:line="360" w:lineRule="exact"/>
              <w:rPr>
                <w:rFonts w:ascii="仿宋" w:eastAsia="仿宋" w:hAnsi="仿宋"/>
                <w:sz w:val="24"/>
                <w:szCs w:val="24"/>
              </w:rPr>
            </w:pPr>
            <w:r>
              <w:rPr>
                <w:rFonts w:ascii="仿宋" w:eastAsia="仿宋" w:hAnsi="仿宋" w:hint="eastAsia"/>
                <w:sz w:val="24"/>
                <w:szCs w:val="24"/>
              </w:rPr>
              <w:t>（一）</w:t>
            </w:r>
            <w:r w:rsidR="005C7D2F" w:rsidRPr="005C7D2F">
              <w:rPr>
                <w:rFonts w:ascii="仿宋" w:eastAsia="仿宋" w:hAnsi="仿宋" w:hint="eastAsia"/>
                <w:sz w:val="24"/>
                <w:szCs w:val="24"/>
              </w:rPr>
              <w:t>工程完工后，参加空军工程质量监督站组织的竣工验收。</w:t>
            </w:r>
          </w:p>
          <w:p w:rsidR="005C7D2F" w:rsidRPr="005C7D2F" w:rsidRDefault="00D33498" w:rsidP="005C7D2F">
            <w:pPr>
              <w:spacing w:line="360" w:lineRule="exact"/>
              <w:rPr>
                <w:rFonts w:ascii="仿宋" w:eastAsia="仿宋" w:hAnsi="仿宋"/>
                <w:sz w:val="24"/>
                <w:szCs w:val="24"/>
              </w:rPr>
            </w:pPr>
            <w:r>
              <w:rPr>
                <w:rFonts w:ascii="仿宋" w:eastAsia="仿宋" w:hAnsi="仿宋" w:hint="eastAsia"/>
                <w:sz w:val="24"/>
                <w:szCs w:val="24"/>
              </w:rPr>
              <w:t>（二）</w:t>
            </w:r>
            <w:r w:rsidR="005C7D2F" w:rsidRPr="005C7D2F">
              <w:rPr>
                <w:rFonts w:ascii="仿宋" w:eastAsia="仿宋" w:hAnsi="仿宋" w:hint="eastAsia"/>
                <w:sz w:val="24"/>
                <w:szCs w:val="24"/>
              </w:rPr>
              <w:t>中标单位对设计质量终身负责。</w:t>
            </w:r>
          </w:p>
        </w:tc>
      </w:tr>
      <w:tr w:rsidR="00607E37" w:rsidTr="00607E37">
        <w:trPr>
          <w:trHeight w:val="841"/>
        </w:trPr>
        <w:tc>
          <w:tcPr>
            <w:tcW w:w="1594" w:type="dxa"/>
            <w:vAlign w:val="center"/>
          </w:tcPr>
          <w:p w:rsidR="00607E37" w:rsidRDefault="005C7D2F"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10</w:t>
            </w:r>
          </w:p>
        </w:tc>
        <w:tc>
          <w:tcPr>
            <w:tcW w:w="1701" w:type="dxa"/>
            <w:vAlign w:val="center"/>
          </w:tcPr>
          <w:p w:rsidR="00607E37" w:rsidRDefault="000E1EFF" w:rsidP="00EC5543">
            <w:pPr>
              <w:spacing w:line="360" w:lineRule="exact"/>
              <w:jc w:val="center"/>
              <w:rPr>
                <w:rFonts w:ascii="仿宋" w:eastAsia="仿宋" w:hAnsi="仿宋"/>
                <w:sz w:val="24"/>
                <w:szCs w:val="24"/>
              </w:rPr>
            </w:pPr>
            <w:r>
              <w:rPr>
                <w:rFonts w:ascii="仿宋" w:eastAsia="仿宋" w:hAnsi="仿宋" w:hint="eastAsia"/>
                <w:sz w:val="24"/>
                <w:szCs w:val="24"/>
              </w:rPr>
              <w:t>技术服务</w:t>
            </w:r>
          </w:p>
        </w:tc>
        <w:tc>
          <w:tcPr>
            <w:tcW w:w="5489" w:type="dxa"/>
            <w:gridSpan w:val="3"/>
            <w:vAlign w:val="center"/>
          </w:tcPr>
          <w:p w:rsidR="000E1EFF" w:rsidRPr="000E1EFF" w:rsidRDefault="00D33498" w:rsidP="00EC5543">
            <w:pPr>
              <w:snapToGrid w:val="0"/>
              <w:spacing w:line="360" w:lineRule="exact"/>
              <w:jc w:val="left"/>
              <w:rPr>
                <w:rFonts w:ascii="仿宋" w:eastAsia="仿宋" w:hAnsi="仿宋"/>
                <w:sz w:val="24"/>
                <w:szCs w:val="24"/>
              </w:rPr>
            </w:pPr>
            <w:r>
              <w:rPr>
                <w:rFonts w:ascii="仿宋" w:eastAsia="仿宋" w:hAnsi="仿宋" w:hint="eastAsia"/>
                <w:sz w:val="24"/>
                <w:szCs w:val="24"/>
              </w:rPr>
              <w:t>（一）</w:t>
            </w:r>
            <w:r w:rsidR="000E1EFF" w:rsidRPr="000E1EFF">
              <w:rPr>
                <w:rFonts w:ascii="仿宋" w:eastAsia="仿宋" w:hAnsi="仿宋" w:hint="eastAsia"/>
                <w:sz w:val="24"/>
                <w:szCs w:val="24"/>
              </w:rPr>
              <w:t xml:space="preserve">做好图纸答疑和技术交底工作。 </w:t>
            </w:r>
          </w:p>
          <w:p w:rsidR="000E1EFF" w:rsidRPr="000E1EFF" w:rsidRDefault="00D33498" w:rsidP="00EC5543">
            <w:pPr>
              <w:snapToGrid w:val="0"/>
              <w:spacing w:line="360" w:lineRule="exact"/>
              <w:jc w:val="left"/>
              <w:rPr>
                <w:rFonts w:ascii="仿宋" w:eastAsia="仿宋" w:hAnsi="仿宋"/>
                <w:sz w:val="24"/>
                <w:szCs w:val="24"/>
              </w:rPr>
            </w:pPr>
            <w:r>
              <w:rPr>
                <w:rFonts w:ascii="仿宋" w:eastAsia="仿宋" w:hAnsi="仿宋" w:hint="eastAsia"/>
                <w:sz w:val="24"/>
                <w:szCs w:val="24"/>
              </w:rPr>
              <w:t>（二）</w:t>
            </w:r>
            <w:r w:rsidR="000E1EFF" w:rsidRPr="000E1EFF">
              <w:rPr>
                <w:rFonts w:ascii="仿宋" w:eastAsia="仿宋" w:hAnsi="仿宋" w:hint="eastAsia"/>
                <w:sz w:val="24"/>
                <w:szCs w:val="24"/>
              </w:rPr>
              <w:t>对施工中存在的技术问题须在24小时内及时答复，不能影响施工进度，必要时按甲方要求派设计人员赴现场解决，费用自理。</w:t>
            </w:r>
          </w:p>
          <w:p w:rsidR="00607E37" w:rsidRPr="000E1EFF" w:rsidRDefault="00D33498" w:rsidP="00EC5543">
            <w:pPr>
              <w:snapToGrid w:val="0"/>
              <w:spacing w:line="360" w:lineRule="exact"/>
              <w:jc w:val="left"/>
              <w:rPr>
                <w:rFonts w:ascii="仿宋" w:eastAsia="仿宋" w:hAnsi="仿宋"/>
                <w:sz w:val="24"/>
                <w:szCs w:val="24"/>
              </w:rPr>
            </w:pPr>
            <w:r>
              <w:rPr>
                <w:rFonts w:ascii="仿宋" w:eastAsia="仿宋" w:hAnsi="仿宋" w:hint="eastAsia"/>
                <w:sz w:val="24"/>
                <w:szCs w:val="24"/>
              </w:rPr>
              <w:t>（三）</w:t>
            </w:r>
            <w:r w:rsidR="000E1EFF" w:rsidRPr="000E1EFF">
              <w:rPr>
                <w:rFonts w:ascii="仿宋" w:eastAsia="仿宋" w:hAnsi="仿宋" w:hint="eastAsia"/>
                <w:sz w:val="24"/>
                <w:szCs w:val="24"/>
              </w:rPr>
              <w:t>室外工程和配套工程的方案设计可派设计师现场调研，与建设单位协商确定，费用自理。</w:t>
            </w:r>
          </w:p>
        </w:tc>
      </w:tr>
      <w:tr w:rsidR="00607E37" w:rsidTr="00607E37">
        <w:trPr>
          <w:trHeight w:hRule="exact" w:val="567"/>
        </w:trPr>
        <w:tc>
          <w:tcPr>
            <w:tcW w:w="8784" w:type="dxa"/>
            <w:gridSpan w:val="5"/>
            <w:vAlign w:val="center"/>
          </w:tcPr>
          <w:p w:rsidR="00607E37" w:rsidRDefault="00607E37" w:rsidP="00A73486">
            <w:pPr>
              <w:overflowPunct w:val="0"/>
              <w:spacing w:line="400" w:lineRule="exact"/>
              <w:jc w:val="center"/>
              <w:rPr>
                <w:rFonts w:ascii="仿宋" w:eastAsia="仿宋" w:hAnsi="仿宋"/>
                <w:b/>
                <w:bCs/>
                <w:color w:val="000000"/>
                <w:sz w:val="22"/>
              </w:rPr>
            </w:pPr>
            <w:r>
              <w:rPr>
                <w:rFonts w:ascii="仿宋" w:eastAsia="仿宋" w:hAnsi="仿宋" w:cs="宋体" w:hint="eastAsia"/>
                <w:b/>
                <w:bCs/>
                <w:sz w:val="28"/>
                <w:szCs w:val="44"/>
              </w:rPr>
              <w:t>实施意见</w:t>
            </w:r>
          </w:p>
        </w:tc>
      </w:tr>
      <w:tr w:rsidR="00607E37" w:rsidTr="00607E37">
        <w:trPr>
          <w:trHeight w:hRule="exact" w:val="567"/>
        </w:trPr>
        <w:tc>
          <w:tcPr>
            <w:tcW w:w="1594"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序号</w:t>
            </w:r>
          </w:p>
        </w:tc>
        <w:tc>
          <w:tcPr>
            <w:tcW w:w="1701"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color w:val="000000"/>
                <w:sz w:val="24"/>
                <w:szCs w:val="24"/>
              </w:rPr>
              <w:t>指标名称</w:t>
            </w:r>
          </w:p>
        </w:tc>
        <w:tc>
          <w:tcPr>
            <w:tcW w:w="5489" w:type="dxa"/>
            <w:gridSpan w:val="3"/>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技术参数</w:t>
            </w:r>
          </w:p>
        </w:tc>
      </w:tr>
      <w:tr w:rsidR="00607E37" w:rsidTr="00607E37">
        <w:trPr>
          <w:trHeight w:hRule="exact" w:val="567"/>
        </w:trPr>
        <w:tc>
          <w:tcPr>
            <w:tcW w:w="1594" w:type="dxa"/>
            <w:vAlign w:val="center"/>
          </w:tcPr>
          <w:p w:rsidR="00607E37" w:rsidRDefault="00607E37" w:rsidP="00EC5543">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1</w:t>
            </w:r>
          </w:p>
        </w:tc>
        <w:tc>
          <w:tcPr>
            <w:tcW w:w="1701" w:type="dxa"/>
            <w:vAlign w:val="center"/>
          </w:tcPr>
          <w:p w:rsidR="00607E37" w:rsidRDefault="00607E37" w:rsidP="00EC5543">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采购方式</w:t>
            </w:r>
          </w:p>
        </w:tc>
        <w:tc>
          <w:tcPr>
            <w:tcW w:w="5489" w:type="dxa"/>
            <w:gridSpan w:val="3"/>
            <w:vAlign w:val="center"/>
          </w:tcPr>
          <w:p w:rsidR="00607E37" w:rsidRDefault="00607E37" w:rsidP="00EC5543">
            <w:pPr>
              <w:adjustRightInd w:val="0"/>
              <w:snapToGrid w:val="0"/>
              <w:spacing w:line="360" w:lineRule="exact"/>
              <w:jc w:val="left"/>
              <w:rPr>
                <w:rFonts w:ascii="仿宋" w:eastAsia="仿宋" w:hAnsi="仿宋"/>
                <w:sz w:val="24"/>
                <w:szCs w:val="24"/>
              </w:rPr>
            </w:pPr>
            <w:r>
              <w:rPr>
                <w:rFonts w:ascii="仿宋" w:eastAsia="仿宋" w:hAnsi="仿宋" w:hint="eastAsia"/>
                <w:sz w:val="24"/>
                <w:szCs w:val="24"/>
              </w:rPr>
              <w:t>公开招标</w:t>
            </w:r>
          </w:p>
        </w:tc>
      </w:tr>
      <w:tr w:rsidR="00607E37" w:rsidTr="00607E37">
        <w:trPr>
          <w:trHeight w:val="2411"/>
        </w:trPr>
        <w:tc>
          <w:tcPr>
            <w:tcW w:w="1594" w:type="dxa"/>
            <w:vAlign w:val="center"/>
          </w:tcPr>
          <w:p w:rsidR="00607E37" w:rsidRDefault="00607E37" w:rsidP="00EC5543">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lastRenderedPageBreak/>
              <w:t>2</w:t>
            </w:r>
          </w:p>
        </w:tc>
        <w:tc>
          <w:tcPr>
            <w:tcW w:w="1701" w:type="dxa"/>
            <w:vAlign w:val="center"/>
          </w:tcPr>
          <w:p w:rsidR="00607E37" w:rsidRDefault="00607E37" w:rsidP="00EC5543">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资质要求</w:t>
            </w:r>
          </w:p>
        </w:tc>
        <w:tc>
          <w:tcPr>
            <w:tcW w:w="5489" w:type="dxa"/>
            <w:gridSpan w:val="3"/>
            <w:vAlign w:val="center"/>
          </w:tcPr>
          <w:p w:rsidR="000402CC" w:rsidRPr="000402CC" w:rsidRDefault="000402CC" w:rsidP="00086B46">
            <w:pPr>
              <w:spacing w:line="360" w:lineRule="exact"/>
              <w:rPr>
                <w:rFonts w:ascii="仿宋" w:eastAsia="仿宋" w:hAnsi="仿宋"/>
                <w:sz w:val="24"/>
                <w:szCs w:val="24"/>
              </w:rPr>
            </w:pPr>
            <w:r w:rsidRPr="000402CC">
              <w:rPr>
                <w:rFonts w:ascii="仿宋" w:eastAsia="仿宋" w:hAnsi="仿宋" w:hint="eastAsia"/>
                <w:sz w:val="24"/>
                <w:szCs w:val="24"/>
              </w:rPr>
              <w:t>（一）要求设计单位资质为工程设计综合甲级或建筑工程专业甲级。</w:t>
            </w:r>
          </w:p>
          <w:p w:rsidR="000402CC" w:rsidRPr="000402CC" w:rsidRDefault="000402CC" w:rsidP="00086B46">
            <w:pPr>
              <w:spacing w:line="360" w:lineRule="exact"/>
              <w:rPr>
                <w:rFonts w:ascii="仿宋" w:eastAsia="仿宋" w:hAnsi="仿宋"/>
                <w:sz w:val="24"/>
                <w:szCs w:val="24"/>
              </w:rPr>
            </w:pPr>
            <w:r w:rsidRPr="000402CC">
              <w:rPr>
                <w:rFonts w:ascii="仿宋" w:eastAsia="仿宋" w:hAnsi="仿宋" w:hint="eastAsia"/>
                <w:sz w:val="24"/>
                <w:szCs w:val="24"/>
              </w:rPr>
              <w:t>（二）要求设计单位具有三级甲等医院设计业绩。</w:t>
            </w:r>
          </w:p>
          <w:p w:rsidR="000402CC" w:rsidRPr="000402CC" w:rsidRDefault="000402CC" w:rsidP="00086B46">
            <w:pPr>
              <w:spacing w:line="360" w:lineRule="exact"/>
              <w:rPr>
                <w:rFonts w:ascii="仿宋" w:eastAsia="仿宋" w:hAnsi="仿宋"/>
                <w:sz w:val="24"/>
                <w:szCs w:val="24"/>
              </w:rPr>
            </w:pPr>
            <w:r w:rsidRPr="000402CC">
              <w:rPr>
                <w:rFonts w:ascii="仿宋" w:eastAsia="仿宋" w:hAnsi="仿宋" w:hint="eastAsia"/>
                <w:sz w:val="24"/>
                <w:szCs w:val="24"/>
              </w:rPr>
              <w:t>（三）要求设计单位具有二级及以上口腔专科医院设计业绩。</w:t>
            </w:r>
          </w:p>
          <w:p w:rsidR="000402CC" w:rsidRPr="000402CC" w:rsidRDefault="000402CC" w:rsidP="00086B46">
            <w:pPr>
              <w:spacing w:line="360" w:lineRule="exact"/>
              <w:rPr>
                <w:rFonts w:ascii="仿宋" w:eastAsia="仿宋" w:hAnsi="仿宋"/>
                <w:sz w:val="24"/>
                <w:szCs w:val="24"/>
              </w:rPr>
            </w:pPr>
            <w:r w:rsidRPr="000402CC">
              <w:rPr>
                <w:rFonts w:ascii="仿宋" w:eastAsia="仿宋" w:hAnsi="仿宋" w:hint="eastAsia"/>
                <w:sz w:val="24"/>
                <w:szCs w:val="24"/>
              </w:rPr>
              <w:t>（四）要求设计单位具有手术室净化装修设计业绩。</w:t>
            </w:r>
          </w:p>
          <w:p w:rsidR="00607E37" w:rsidRPr="00086B46" w:rsidRDefault="000402CC" w:rsidP="00086B46">
            <w:pPr>
              <w:spacing w:line="360" w:lineRule="exact"/>
              <w:rPr>
                <w:rFonts w:ascii="仿宋" w:eastAsia="仿宋" w:hAnsi="仿宋"/>
                <w:sz w:val="24"/>
                <w:szCs w:val="24"/>
              </w:rPr>
            </w:pPr>
            <w:r w:rsidRPr="000402CC">
              <w:rPr>
                <w:rFonts w:ascii="仿宋" w:eastAsia="仿宋" w:hAnsi="仿宋" w:hint="eastAsia"/>
                <w:sz w:val="24"/>
                <w:szCs w:val="24"/>
              </w:rPr>
              <w:t>（五）要求设计单位在设计期间全程派驻不少于2名设计师（项目负责人或项目团队专业设计师）到招标单位，办公用房由招标单位提供。</w:t>
            </w:r>
          </w:p>
        </w:tc>
      </w:tr>
      <w:tr w:rsidR="00607E37" w:rsidTr="005C7D2F">
        <w:trPr>
          <w:trHeight w:val="1614"/>
        </w:trPr>
        <w:tc>
          <w:tcPr>
            <w:tcW w:w="1594" w:type="dxa"/>
            <w:vAlign w:val="center"/>
          </w:tcPr>
          <w:p w:rsidR="00607E37" w:rsidRDefault="005C7D2F" w:rsidP="00EC5543">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3</w:t>
            </w:r>
          </w:p>
        </w:tc>
        <w:tc>
          <w:tcPr>
            <w:tcW w:w="1701" w:type="dxa"/>
            <w:vAlign w:val="center"/>
          </w:tcPr>
          <w:p w:rsidR="00607E37" w:rsidRDefault="00607E37" w:rsidP="00EC5543">
            <w:pPr>
              <w:adjustRightInd w:val="0"/>
              <w:snapToGrid w:val="0"/>
              <w:spacing w:line="360" w:lineRule="exact"/>
              <w:jc w:val="center"/>
              <w:rPr>
                <w:rFonts w:ascii="仿宋" w:eastAsia="仿宋" w:hAnsi="仿宋"/>
                <w:sz w:val="24"/>
                <w:szCs w:val="24"/>
              </w:rPr>
            </w:pPr>
            <w:r>
              <w:rPr>
                <w:rFonts w:ascii="仿宋" w:eastAsia="仿宋" w:hAnsi="仿宋"/>
                <w:sz w:val="24"/>
                <w:szCs w:val="24"/>
              </w:rPr>
              <w:t>专利权和保密要求</w:t>
            </w:r>
          </w:p>
        </w:tc>
        <w:tc>
          <w:tcPr>
            <w:tcW w:w="5489" w:type="dxa"/>
            <w:gridSpan w:val="3"/>
            <w:vAlign w:val="center"/>
          </w:tcPr>
          <w:p w:rsidR="00607E37" w:rsidRDefault="00607E37" w:rsidP="00C676B0">
            <w:pPr>
              <w:adjustRightInd w:val="0"/>
              <w:snapToGrid w:val="0"/>
              <w:spacing w:line="360" w:lineRule="exact"/>
              <w:jc w:val="left"/>
              <w:rPr>
                <w:rFonts w:ascii="仿宋" w:eastAsia="仿宋" w:hAnsi="仿宋"/>
                <w:sz w:val="24"/>
                <w:szCs w:val="24"/>
              </w:rPr>
            </w:pPr>
            <w:r>
              <w:rPr>
                <w:rFonts w:ascii="仿宋" w:eastAsia="仿宋" w:hAnsi="仿宋" w:hint="eastAsia"/>
                <w:sz w:val="24"/>
                <w:szCs w:val="24"/>
              </w:rPr>
              <w:t>报价方</w:t>
            </w:r>
            <w:r>
              <w:rPr>
                <w:rFonts w:ascii="仿宋" w:eastAsia="仿宋" w:hAnsi="仿宋"/>
                <w:sz w:val="24"/>
                <w:szCs w:val="24"/>
              </w:rPr>
              <w:t>应保证使用方在使用该</w:t>
            </w:r>
            <w:r w:rsidR="00C676B0">
              <w:rPr>
                <w:rFonts w:ascii="仿宋" w:eastAsia="仿宋" w:hAnsi="仿宋" w:hint="eastAsia"/>
                <w:sz w:val="24"/>
                <w:szCs w:val="24"/>
              </w:rPr>
              <w:t>设计成果</w:t>
            </w:r>
            <w:r>
              <w:rPr>
                <w:rFonts w:ascii="仿宋" w:eastAsia="仿宋" w:hAnsi="仿宋"/>
                <w:sz w:val="24"/>
                <w:szCs w:val="24"/>
              </w:rPr>
              <w:t>，不受第三方侵权指控。同时，</w:t>
            </w:r>
            <w:r>
              <w:rPr>
                <w:rFonts w:ascii="仿宋" w:eastAsia="仿宋" w:hAnsi="仿宋" w:hint="eastAsia"/>
                <w:sz w:val="24"/>
                <w:szCs w:val="24"/>
              </w:rPr>
              <w:t>报价方</w:t>
            </w:r>
            <w:r>
              <w:rPr>
                <w:rFonts w:ascii="仿宋" w:eastAsia="仿宋" w:hAnsi="仿宋"/>
                <w:sz w:val="24"/>
                <w:szCs w:val="24"/>
              </w:rPr>
              <w:t>不得向第三方泄露采购机构提供的技术文件等资料。</w:t>
            </w:r>
            <w:r>
              <w:rPr>
                <w:rFonts w:ascii="仿宋" w:eastAsia="仿宋" w:hAnsi="仿宋" w:hint="eastAsia"/>
                <w:sz w:val="24"/>
                <w:szCs w:val="24"/>
              </w:rPr>
              <w:t>报价方还应履行保守部队番号、位置等军事秘密的义务并做出承诺。</w:t>
            </w:r>
          </w:p>
        </w:tc>
      </w:tr>
    </w:tbl>
    <w:p w:rsidR="00607E37" w:rsidRDefault="00607E37" w:rsidP="00607E37">
      <w:pPr>
        <w:spacing w:line="400" w:lineRule="exact"/>
        <w:ind w:left="720" w:hangingChars="300" w:hanging="720"/>
        <w:jc w:val="center"/>
        <w:rPr>
          <w:rFonts w:ascii="黑体" w:eastAsia="黑体" w:hAnsi="黑体"/>
          <w:sz w:val="24"/>
        </w:rPr>
      </w:pPr>
    </w:p>
    <w:p w:rsidR="001415AD" w:rsidRDefault="001415AD" w:rsidP="001415AD">
      <w:pPr>
        <w:pStyle w:val="20"/>
        <w:ind w:firstLineChars="0" w:firstLine="0"/>
      </w:pPr>
    </w:p>
    <w:p w:rsidR="00607E37" w:rsidRPr="001415AD" w:rsidRDefault="00607E37" w:rsidP="001415AD">
      <w:pPr>
        <w:pStyle w:val="20"/>
        <w:ind w:firstLineChars="0" w:firstLine="0"/>
        <w:jc w:val="center"/>
        <w:rPr>
          <w:rFonts w:ascii="方正小标宋简体" w:eastAsia="方正小标宋简体"/>
          <w:sz w:val="36"/>
          <w:szCs w:val="36"/>
        </w:rPr>
      </w:pPr>
      <w:r w:rsidRPr="001415AD">
        <w:rPr>
          <w:rFonts w:ascii="方正小标宋简体" w:eastAsia="方正小标宋简体" w:hAnsi="黑体" w:hint="eastAsia"/>
          <w:sz w:val="36"/>
          <w:szCs w:val="36"/>
        </w:rPr>
        <w:t>填制说明</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采购需求应当明确实现项目目标的所有技术、经济要求，功能和质量指标的设置要充分考虑可能影响供应商报价和项目实施风险的因素。采购需求应当完整明确、表述规范。技术要求和商务要求应当客观，需要由供应商提供设计方案、解决方案或者组织方案的，应当说明采购标的的功能、应用场景、目标等基本要求，明确其中的客观、量化指标；实施建议应当充分考虑采购组织程序要求和市场资源情况，提出合理意见建议。技术参数应体现设备档次要求，参数中区分“★”、“＃”参数，其中“★”参数为核心参数，为必须满足参数；“＃”参数为重要参数，在采购评审中分值较高。</w:t>
      </w:r>
    </w:p>
    <w:p w:rsidR="001415AD" w:rsidRDefault="00607E37" w:rsidP="001415AD">
      <w:pPr>
        <w:overflowPunct w:val="0"/>
        <w:spacing w:line="560" w:lineRule="atLeast"/>
        <w:ind w:firstLineChars="200" w:firstLine="643"/>
        <w:jc w:val="left"/>
        <w:rPr>
          <w:rFonts w:ascii="仿宋_GB2312" w:eastAsia="仿宋_GB2312" w:hAnsi="仿宋"/>
          <w:sz w:val="32"/>
          <w:szCs w:val="32"/>
        </w:rPr>
      </w:pPr>
      <w:r w:rsidRPr="001415AD">
        <w:rPr>
          <w:rFonts w:ascii="仿宋_GB2312" w:eastAsia="仿宋_GB2312" w:hAnsi="仿宋" w:hint="eastAsia"/>
          <w:b/>
          <w:sz w:val="32"/>
          <w:szCs w:val="32"/>
        </w:rPr>
        <w:lastRenderedPageBreak/>
        <w:t>1.【经济要求】</w:t>
      </w:r>
      <w:r w:rsidRPr="001415AD">
        <w:rPr>
          <w:rFonts w:ascii="仿宋_GB2312" w:eastAsia="仿宋_GB2312" w:hAnsi="仿宋" w:hint="eastAsia"/>
          <w:sz w:val="32"/>
          <w:szCs w:val="32"/>
        </w:rPr>
        <w:t>采购需求经济要求包括但不限于以下内容：</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（一）采购项目概况及预算安排情况；</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（二）采购标的的数量、交付或者实施的时间和地点；</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（三）采购标的的包装运输、专用工具、备品备件、质量保证、售后服务、付款条件、报价要求、保密和专利等。</w:t>
      </w:r>
    </w:p>
    <w:p w:rsidR="00607E37" w:rsidRPr="001415AD" w:rsidRDefault="00607E37" w:rsidP="001415AD">
      <w:pPr>
        <w:overflowPunct w:val="0"/>
        <w:spacing w:line="560" w:lineRule="atLeast"/>
        <w:ind w:firstLineChars="200" w:firstLine="643"/>
        <w:jc w:val="left"/>
        <w:rPr>
          <w:rFonts w:ascii="仿宋_GB2312" w:eastAsia="仿宋_GB2312" w:hAnsi="仿宋"/>
          <w:sz w:val="32"/>
          <w:szCs w:val="32"/>
        </w:rPr>
      </w:pPr>
      <w:r w:rsidRPr="001415AD">
        <w:rPr>
          <w:rFonts w:ascii="仿宋_GB2312" w:eastAsia="仿宋_GB2312" w:hAnsi="仿宋" w:hint="eastAsia"/>
          <w:b/>
          <w:sz w:val="32"/>
          <w:szCs w:val="32"/>
        </w:rPr>
        <w:t>2.【技术要求】</w:t>
      </w:r>
      <w:r w:rsidRPr="001415AD">
        <w:rPr>
          <w:rFonts w:ascii="仿宋_GB2312" w:eastAsia="仿宋_GB2312" w:hAnsi="仿宋" w:hint="eastAsia"/>
          <w:sz w:val="32"/>
          <w:szCs w:val="32"/>
        </w:rPr>
        <w:t>采购需求技术要求包括但不限于以下内容：</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（一）采购标的实现的功能或者目标；</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（二）采购标的执行的军用标准、国家相关标准、行业标准、地方标准或者其他标准、规范；</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（三）采购标的满足的质量、安全、卫生、技术规格、物理特性等要求；</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（四）采购标的满足的服务标准、期限、效率等要求；</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（五）采购标的的验收标准、方法；</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（六）采购标的的其他技术、服务等要求。工程类采购需求还应当包括供应商投标（报价）所需的初步设计方案（施工图）、工程量清单、最高限价，以及其他技术文件和资料。</w:t>
      </w:r>
    </w:p>
    <w:p w:rsidR="0011528F" w:rsidRPr="001415AD" w:rsidRDefault="00607E37" w:rsidP="001415AD">
      <w:pPr>
        <w:spacing w:line="560" w:lineRule="atLeast"/>
        <w:ind w:firstLineChars="200" w:firstLine="643"/>
        <w:rPr>
          <w:sz w:val="32"/>
          <w:szCs w:val="32"/>
        </w:rPr>
      </w:pPr>
      <w:r w:rsidRPr="001415AD">
        <w:rPr>
          <w:rFonts w:ascii="仿宋_GB2312" w:eastAsia="仿宋_GB2312" w:hAnsi="仿宋" w:hint="eastAsia"/>
          <w:b/>
          <w:sz w:val="32"/>
          <w:szCs w:val="32"/>
        </w:rPr>
        <w:t>3.【实施建议】</w:t>
      </w:r>
      <w:r w:rsidRPr="001415AD">
        <w:rPr>
          <w:rFonts w:ascii="仿宋_GB2312" w:eastAsia="仿宋_GB2312" w:hAnsi="仿宋" w:hint="eastAsia"/>
          <w:sz w:val="32"/>
          <w:szCs w:val="32"/>
        </w:rPr>
        <w:t>实施意见是采购单位对采购机构组织实施采购提出的意见建议，包括采购方式选择、采购包划分、供应商资格条件设定、样品评审组织、评审方法选择、合同履约要求、安全保密措施等。对于采购标的有行业准入、经</w:t>
      </w:r>
      <w:r w:rsidRPr="001415AD">
        <w:rPr>
          <w:rFonts w:ascii="仿宋_GB2312" w:eastAsia="仿宋_GB2312" w:hAnsi="仿宋" w:hint="eastAsia"/>
          <w:sz w:val="32"/>
          <w:szCs w:val="32"/>
        </w:rPr>
        <w:lastRenderedPageBreak/>
        <w:t>营许可、安全保密等特殊要求的，采购单位应当提出供应商资格条件建议。资格条件不得有倾向性、排他性。</w:t>
      </w:r>
    </w:p>
    <w:sectPr w:rsidR="0011528F" w:rsidRPr="001415AD" w:rsidSect="00AC0C0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82A" w:rsidRDefault="00B5382A" w:rsidP="00205E65">
      <w:pPr>
        <w:spacing w:line="240" w:lineRule="auto"/>
      </w:pPr>
      <w:r>
        <w:separator/>
      </w:r>
    </w:p>
  </w:endnote>
  <w:endnote w:type="continuationSeparator" w:id="1">
    <w:p w:rsidR="00B5382A" w:rsidRDefault="00B5382A" w:rsidP="00205E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86" w:rsidRDefault="001C091D">
    <w:pPr>
      <w:pStyle w:val="a4"/>
      <w:ind w:leftChars="150" w:left="315"/>
    </w:pPr>
    <w:r>
      <w:rPr>
        <w:rFonts w:ascii="宋体" w:hint="eastAsia"/>
        <w:sz w:val="28"/>
      </w:rPr>
      <w:t>—5—</w:t>
    </w:r>
  </w:p>
  <w:p w:rsidR="00052186" w:rsidRDefault="00B5382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86" w:rsidRDefault="00B5382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82A" w:rsidRDefault="00B5382A" w:rsidP="00205E65">
      <w:pPr>
        <w:spacing w:line="240" w:lineRule="auto"/>
      </w:pPr>
      <w:r>
        <w:separator/>
      </w:r>
    </w:p>
  </w:footnote>
  <w:footnote w:type="continuationSeparator" w:id="1">
    <w:p w:rsidR="00B5382A" w:rsidRDefault="00B5382A" w:rsidP="00205E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06A"/>
    <w:multiLevelType w:val="hybridMultilevel"/>
    <w:tmpl w:val="9B14E658"/>
    <w:lvl w:ilvl="0" w:tplc="4FB2DF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F62AC7"/>
    <w:multiLevelType w:val="hybridMultilevel"/>
    <w:tmpl w:val="E558DDDA"/>
    <w:lvl w:ilvl="0" w:tplc="6A800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42495D"/>
    <w:multiLevelType w:val="hybridMultilevel"/>
    <w:tmpl w:val="E2EC36F8"/>
    <w:lvl w:ilvl="0" w:tplc="BF9E88D6">
      <w:start w:val="1"/>
      <w:numFmt w:val="decimal"/>
      <w:lvlText w:val="%1."/>
      <w:lvlJc w:val="left"/>
      <w:pPr>
        <w:ind w:left="360" w:hanging="360"/>
      </w:pPr>
      <w:rPr>
        <w:rFonts w:ascii="Calibri" w:hAnsi="Calibri" w:hint="default"/>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BA0FE3"/>
    <w:multiLevelType w:val="hybridMultilevel"/>
    <w:tmpl w:val="D4426458"/>
    <w:lvl w:ilvl="0" w:tplc="1578F418">
      <w:start w:val="1"/>
      <w:numFmt w:val="decimal"/>
      <w:lvlText w:val="%1."/>
      <w:lvlJc w:val="left"/>
      <w:pPr>
        <w:ind w:left="255" w:hanging="2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833ECF"/>
    <w:multiLevelType w:val="hybridMultilevel"/>
    <w:tmpl w:val="DB665588"/>
    <w:lvl w:ilvl="0" w:tplc="9F9475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3835D1"/>
    <w:multiLevelType w:val="hybridMultilevel"/>
    <w:tmpl w:val="AC607764"/>
    <w:lvl w:ilvl="0" w:tplc="9CBE9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A84FF0"/>
    <w:multiLevelType w:val="hybridMultilevel"/>
    <w:tmpl w:val="EBD02514"/>
    <w:lvl w:ilvl="0" w:tplc="D4C66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5A0013"/>
    <w:multiLevelType w:val="hybridMultilevel"/>
    <w:tmpl w:val="B360DBCE"/>
    <w:lvl w:ilvl="0" w:tplc="E51AA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D49"/>
    <w:rsid w:val="00011E7F"/>
    <w:rsid w:val="000402CC"/>
    <w:rsid w:val="00074F6B"/>
    <w:rsid w:val="00077E6B"/>
    <w:rsid w:val="00086B46"/>
    <w:rsid w:val="000A0D9A"/>
    <w:rsid w:val="000B60F0"/>
    <w:rsid w:val="000D75CE"/>
    <w:rsid w:val="000E1EFF"/>
    <w:rsid w:val="0011528F"/>
    <w:rsid w:val="001415AD"/>
    <w:rsid w:val="00187832"/>
    <w:rsid w:val="00196948"/>
    <w:rsid w:val="001A7705"/>
    <w:rsid w:val="001C091D"/>
    <w:rsid w:val="001C6102"/>
    <w:rsid w:val="00205E65"/>
    <w:rsid w:val="002160BA"/>
    <w:rsid w:val="0023544B"/>
    <w:rsid w:val="00276654"/>
    <w:rsid w:val="00305100"/>
    <w:rsid w:val="0037369B"/>
    <w:rsid w:val="00376ED4"/>
    <w:rsid w:val="003B6E2A"/>
    <w:rsid w:val="004274E3"/>
    <w:rsid w:val="00440BFD"/>
    <w:rsid w:val="004C4388"/>
    <w:rsid w:val="004E4F42"/>
    <w:rsid w:val="00516129"/>
    <w:rsid w:val="005334FF"/>
    <w:rsid w:val="00545B7E"/>
    <w:rsid w:val="00554BFD"/>
    <w:rsid w:val="00561298"/>
    <w:rsid w:val="00567A77"/>
    <w:rsid w:val="005C2AAD"/>
    <w:rsid w:val="005C7AB2"/>
    <w:rsid w:val="005C7D2F"/>
    <w:rsid w:val="005F2468"/>
    <w:rsid w:val="005F47B0"/>
    <w:rsid w:val="00607E37"/>
    <w:rsid w:val="006701DC"/>
    <w:rsid w:val="00690C9B"/>
    <w:rsid w:val="006A3E85"/>
    <w:rsid w:val="00760FD6"/>
    <w:rsid w:val="007B0146"/>
    <w:rsid w:val="00847055"/>
    <w:rsid w:val="00875805"/>
    <w:rsid w:val="008F1B90"/>
    <w:rsid w:val="00906A53"/>
    <w:rsid w:val="00940D36"/>
    <w:rsid w:val="00942076"/>
    <w:rsid w:val="009D6075"/>
    <w:rsid w:val="009E691F"/>
    <w:rsid w:val="009F4D25"/>
    <w:rsid w:val="009F6EE2"/>
    <w:rsid w:val="00A274AE"/>
    <w:rsid w:val="00A32138"/>
    <w:rsid w:val="00A34210"/>
    <w:rsid w:val="00A610AE"/>
    <w:rsid w:val="00AC0C08"/>
    <w:rsid w:val="00AE174A"/>
    <w:rsid w:val="00B07D49"/>
    <w:rsid w:val="00B252B7"/>
    <w:rsid w:val="00B5382A"/>
    <w:rsid w:val="00B8296E"/>
    <w:rsid w:val="00BC1F1C"/>
    <w:rsid w:val="00C01F22"/>
    <w:rsid w:val="00C16982"/>
    <w:rsid w:val="00C33D56"/>
    <w:rsid w:val="00C676B0"/>
    <w:rsid w:val="00C700B2"/>
    <w:rsid w:val="00C905FB"/>
    <w:rsid w:val="00CD5E33"/>
    <w:rsid w:val="00CE0777"/>
    <w:rsid w:val="00D206FE"/>
    <w:rsid w:val="00D33498"/>
    <w:rsid w:val="00D33783"/>
    <w:rsid w:val="00D543DA"/>
    <w:rsid w:val="00D8490A"/>
    <w:rsid w:val="00DA0EA9"/>
    <w:rsid w:val="00E0230E"/>
    <w:rsid w:val="00E11451"/>
    <w:rsid w:val="00E12C44"/>
    <w:rsid w:val="00E56308"/>
    <w:rsid w:val="00EA46BA"/>
    <w:rsid w:val="00EB226B"/>
    <w:rsid w:val="00EC5543"/>
    <w:rsid w:val="00EC71EE"/>
    <w:rsid w:val="00ED7260"/>
    <w:rsid w:val="00EE6684"/>
    <w:rsid w:val="00EF55DE"/>
    <w:rsid w:val="00F215A7"/>
    <w:rsid w:val="00F554BB"/>
    <w:rsid w:val="00FB0C45"/>
    <w:rsid w:val="00FF3433"/>
    <w:rsid w:val="00FF39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65"/>
    <w:pPr>
      <w:widowControl w:val="0"/>
      <w:spacing w:line="589"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E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E65"/>
    <w:rPr>
      <w:sz w:val="18"/>
      <w:szCs w:val="18"/>
    </w:rPr>
  </w:style>
  <w:style w:type="paragraph" w:styleId="a4">
    <w:name w:val="footer"/>
    <w:basedOn w:val="a"/>
    <w:link w:val="Char0"/>
    <w:unhideWhenUsed/>
    <w:rsid w:val="00205E65"/>
    <w:pPr>
      <w:tabs>
        <w:tab w:val="center" w:pos="4153"/>
        <w:tab w:val="right" w:pos="8306"/>
      </w:tabs>
      <w:snapToGrid w:val="0"/>
      <w:jc w:val="left"/>
    </w:pPr>
    <w:rPr>
      <w:sz w:val="18"/>
      <w:szCs w:val="18"/>
    </w:rPr>
  </w:style>
  <w:style w:type="character" w:customStyle="1" w:styleId="Char0">
    <w:name w:val="页脚 Char"/>
    <w:basedOn w:val="a0"/>
    <w:link w:val="a4"/>
    <w:rsid w:val="00205E65"/>
    <w:rPr>
      <w:sz w:val="18"/>
      <w:szCs w:val="18"/>
    </w:rPr>
  </w:style>
  <w:style w:type="table" w:styleId="a5">
    <w:name w:val="Table Grid"/>
    <w:basedOn w:val="a1"/>
    <w:uiPriority w:val="59"/>
    <w:qFormat/>
    <w:rsid w:val="00205E65"/>
    <w:rPr>
      <w:rFonts w:ascii="Times New Roman" w:eastAsia="方正小标宋简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05E65"/>
    <w:pPr>
      <w:ind w:firstLineChars="200" w:firstLine="420"/>
    </w:pPr>
  </w:style>
  <w:style w:type="paragraph" w:styleId="a7">
    <w:name w:val="Revision"/>
    <w:hidden/>
    <w:uiPriority w:val="99"/>
    <w:semiHidden/>
    <w:rsid w:val="00B252B7"/>
    <w:rPr>
      <w:rFonts w:ascii="Calibri" w:eastAsia="宋体" w:hAnsi="Calibri" w:cs="Times New Roman"/>
    </w:rPr>
  </w:style>
  <w:style w:type="paragraph" w:styleId="a8">
    <w:name w:val="Balloon Text"/>
    <w:basedOn w:val="a"/>
    <w:link w:val="Char1"/>
    <w:uiPriority w:val="99"/>
    <w:semiHidden/>
    <w:unhideWhenUsed/>
    <w:rsid w:val="004C4388"/>
    <w:pPr>
      <w:spacing w:line="240" w:lineRule="auto"/>
    </w:pPr>
    <w:rPr>
      <w:sz w:val="18"/>
      <w:szCs w:val="18"/>
    </w:rPr>
  </w:style>
  <w:style w:type="character" w:customStyle="1" w:styleId="Char1">
    <w:name w:val="批注框文本 Char"/>
    <w:basedOn w:val="a0"/>
    <w:link w:val="a8"/>
    <w:uiPriority w:val="99"/>
    <w:semiHidden/>
    <w:rsid w:val="004C4388"/>
    <w:rPr>
      <w:rFonts w:ascii="Calibri" w:eastAsia="宋体" w:hAnsi="Calibri" w:cs="Times New Roman"/>
      <w:sz w:val="18"/>
      <w:szCs w:val="18"/>
    </w:rPr>
  </w:style>
  <w:style w:type="paragraph" w:styleId="a9">
    <w:name w:val="Plain Text"/>
    <w:basedOn w:val="a"/>
    <w:link w:val="Char2"/>
    <w:unhideWhenUsed/>
    <w:rsid w:val="009E691F"/>
    <w:pPr>
      <w:spacing w:line="240" w:lineRule="auto"/>
    </w:pPr>
    <w:rPr>
      <w:rFonts w:ascii="宋体" w:hAnsi="Courier New"/>
      <w:szCs w:val="21"/>
    </w:rPr>
  </w:style>
  <w:style w:type="character" w:customStyle="1" w:styleId="Char2">
    <w:name w:val="纯文本 Char"/>
    <w:basedOn w:val="a0"/>
    <w:link w:val="a9"/>
    <w:rsid w:val="009E691F"/>
    <w:rPr>
      <w:rFonts w:ascii="宋体" w:eastAsia="宋体" w:hAnsi="Courier New" w:cs="Times New Roman"/>
      <w:szCs w:val="21"/>
    </w:rPr>
  </w:style>
  <w:style w:type="table" w:customStyle="1" w:styleId="2">
    <w:name w:val="网格型2"/>
    <w:basedOn w:val="a1"/>
    <w:next w:val="a5"/>
    <w:uiPriority w:val="59"/>
    <w:rsid w:val="00FB0C45"/>
    <w:rPr>
      <w:rFonts w:ascii="Times New Roman" w:eastAsia="方正小标宋简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Char3"/>
    <w:uiPriority w:val="99"/>
    <w:semiHidden/>
    <w:unhideWhenUsed/>
    <w:rsid w:val="00607E37"/>
    <w:pPr>
      <w:spacing w:after="120"/>
      <w:ind w:leftChars="200" w:left="420"/>
    </w:pPr>
  </w:style>
  <w:style w:type="character" w:customStyle="1" w:styleId="Char3">
    <w:name w:val="正文文本缩进 Char"/>
    <w:basedOn w:val="a0"/>
    <w:link w:val="aa"/>
    <w:uiPriority w:val="99"/>
    <w:semiHidden/>
    <w:rsid w:val="00607E37"/>
    <w:rPr>
      <w:rFonts w:ascii="Calibri" w:eastAsia="宋体" w:hAnsi="Calibri" w:cs="Times New Roman"/>
    </w:rPr>
  </w:style>
  <w:style w:type="paragraph" w:styleId="20">
    <w:name w:val="Body Text First Indent 2"/>
    <w:basedOn w:val="aa"/>
    <w:link w:val="2Char"/>
    <w:qFormat/>
    <w:rsid w:val="00607E37"/>
    <w:pPr>
      <w:adjustRightInd w:val="0"/>
      <w:snapToGrid w:val="0"/>
      <w:spacing w:after="0" w:line="560" w:lineRule="exact"/>
      <w:ind w:leftChars="0" w:left="0" w:firstLineChars="200" w:firstLine="420"/>
    </w:pPr>
    <w:rPr>
      <w:rFonts w:ascii="仿宋_GB2312" w:eastAsia="仿宋_GB2312" w:hAnsi="Times New Roman"/>
      <w:kern w:val="0"/>
      <w:sz w:val="30"/>
      <w:szCs w:val="20"/>
    </w:rPr>
  </w:style>
  <w:style w:type="character" w:customStyle="1" w:styleId="2Char">
    <w:name w:val="正文首行缩进 2 Char"/>
    <w:basedOn w:val="Char3"/>
    <w:link w:val="20"/>
    <w:rsid w:val="00607E37"/>
    <w:rPr>
      <w:rFonts w:ascii="仿宋_GB2312" w:eastAsia="仿宋_GB2312" w:hAnsi="Times New Roman" w:cs="Times New Roman"/>
      <w:kern w:val="0"/>
      <w:sz w:val="3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2F8D-618C-45C7-AAAF-224C6DE7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2067</TotalTime>
  <Pages>8</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danhua</dc:creator>
  <cp:keywords/>
  <dc:description/>
  <cp:lastModifiedBy>Administrator</cp:lastModifiedBy>
  <cp:revision>60</cp:revision>
  <cp:lastPrinted>2023-03-27T03:12:00Z</cp:lastPrinted>
  <dcterms:created xsi:type="dcterms:W3CDTF">2022-08-31T08:54:00Z</dcterms:created>
  <dcterms:modified xsi:type="dcterms:W3CDTF">2023-04-06T00:46:00Z</dcterms:modified>
</cp:coreProperties>
</file>