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C4A37" w14:textId="77777777" w:rsidR="00866141" w:rsidRDefault="00D332E1" w:rsidP="00F17D30">
      <w:pPr>
        <w:spacing w:line="570" w:lineRule="exact"/>
        <w:jc w:val="center"/>
        <w:rPr>
          <w:rFonts w:eastAsia="方正小标宋简体"/>
          <w:sz w:val="44"/>
          <w:szCs w:val="44"/>
        </w:rPr>
      </w:pPr>
      <w:r>
        <w:rPr>
          <w:rFonts w:eastAsia="方正小标宋简体" w:hint="eastAsia"/>
          <w:sz w:val="44"/>
          <w:szCs w:val="44"/>
        </w:rPr>
        <w:t>参数</w:t>
      </w:r>
      <w:r>
        <w:rPr>
          <w:rFonts w:eastAsia="方正小标宋简体"/>
          <w:sz w:val="44"/>
          <w:szCs w:val="44"/>
        </w:rPr>
        <w:t>表</w:t>
      </w:r>
    </w:p>
    <w:p w14:paraId="1E280609" w14:textId="77777777" w:rsidR="00F17D30" w:rsidRPr="00F17D30" w:rsidRDefault="00F17D30" w:rsidP="00F17D30">
      <w:pPr>
        <w:spacing w:line="570" w:lineRule="exact"/>
        <w:jc w:val="center"/>
        <w:rPr>
          <w:rFonts w:eastAsia="方正小标宋简体"/>
          <w:sz w:val="44"/>
          <w:szCs w:val="44"/>
        </w:rPr>
      </w:pP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
        <w:gridCol w:w="10"/>
        <w:gridCol w:w="275"/>
        <w:gridCol w:w="1996"/>
        <w:gridCol w:w="130"/>
        <w:gridCol w:w="294"/>
        <w:gridCol w:w="2116"/>
        <w:gridCol w:w="11"/>
        <w:gridCol w:w="59"/>
        <w:gridCol w:w="1919"/>
        <w:gridCol w:w="1484"/>
      </w:tblGrid>
      <w:tr w:rsidR="00866141" w14:paraId="01CE3DC2" w14:textId="77777777">
        <w:trPr>
          <w:trHeight w:val="755"/>
          <w:jc w:val="center"/>
        </w:trPr>
        <w:tc>
          <w:tcPr>
            <w:tcW w:w="1827" w:type="dxa"/>
            <w:gridSpan w:val="3"/>
            <w:tcBorders>
              <w:top w:val="double" w:sz="4" w:space="0" w:color="auto"/>
              <w:left w:val="double" w:sz="4" w:space="0" w:color="auto"/>
              <w:bottom w:val="double" w:sz="4" w:space="0" w:color="auto"/>
            </w:tcBorders>
            <w:vAlign w:val="center"/>
          </w:tcPr>
          <w:p w14:paraId="007C49E3" w14:textId="77777777" w:rsidR="00866141" w:rsidRDefault="00D332E1">
            <w:pPr>
              <w:jc w:val="center"/>
              <w:rPr>
                <w:rFonts w:ascii="宋体" w:hAnsi="宋体"/>
                <w:sz w:val="24"/>
              </w:rPr>
            </w:pPr>
            <w:r>
              <w:rPr>
                <w:rFonts w:ascii="宋体" w:hAnsi="宋体" w:hint="eastAsia"/>
                <w:sz w:val="24"/>
              </w:rPr>
              <w:t>设备名称</w:t>
            </w:r>
          </w:p>
        </w:tc>
        <w:tc>
          <w:tcPr>
            <w:tcW w:w="8009" w:type="dxa"/>
            <w:gridSpan w:val="8"/>
            <w:tcBorders>
              <w:top w:val="double" w:sz="4" w:space="0" w:color="auto"/>
              <w:right w:val="double" w:sz="4" w:space="0" w:color="auto"/>
            </w:tcBorders>
            <w:vAlign w:val="center"/>
          </w:tcPr>
          <w:p w14:paraId="3B2B28EF" w14:textId="77777777" w:rsidR="00866141" w:rsidRDefault="00D332E1">
            <w:pPr>
              <w:jc w:val="center"/>
              <w:rPr>
                <w:rFonts w:ascii="黑体" w:eastAsia="黑体"/>
                <w:color w:val="000000" w:themeColor="text1"/>
                <w:sz w:val="24"/>
              </w:rPr>
            </w:pPr>
            <w:r>
              <w:rPr>
                <w:rFonts w:ascii="宋体" w:hAnsi="宋体" w:hint="eastAsia"/>
                <w:color w:val="000000" w:themeColor="text1"/>
                <w:sz w:val="24"/>
              </w:rPr>
              <w:t>糖、醇、乳酸检测器</w:t>
            </w:r>
          </w:p>
        </w:tc>
      </w:tr>
      <w:tr w:rsidR="00866141" w14:paraId="19908DF8" w14:textId="77777777">
        <w:trPr>
          <w:trHeight w:val="808"/>
          <w:jc w:val="center"/>
        </w:trPr>
        <w:tc>
          <w:tcPr>
            <w:tcW w:w="1827" w:type="dxa"/>
            <w:gridSpan w:val="3"/>
            <w:tcBorders>
              <w:top w:val="double" w:sz="4" w:space="0" w:color="auto"/>
              <w:left w:val="double" w:sz="4" w:space="0" w:color="auto"/>
            </w:tcBorders>
            <w:vAlign w:val="center"/>
          </w:tcPr>
          <w:p w14:paraId="6023EDC0" w14:textId="77777777" w:rsidR="00866141" w:rsidRDefault="00D332E1">
            <w:pPr>
              <w:jc w:val="center"/>
              <w:rPr>
                <w:rFonts w:ascii="宋体" w:hAnsi="宋体"/>
                <w:sz w:val="24"/>
              </w:rPr>
            </w:pPr>
            <w:r>
              <w:rPr>
                <w:rFonts w:ascii="宋体" w:hAnsi="宋体" w:hint="eastAsia"/>
                <w:sz w:val="24"/>
              </w:rPr>
              <w:t>一般</w:t>
            </w:r>
            <w:r>
              <w:rPr>
                <w:rFonts w:ascii="宋体" w:hAnsi="宋体"/>
                <w:sz w:val="24"/>
              </w:rPr>
              <w:t>项目</w:t>
            </w:r>
          </w:p>
          <w:p w14:paraId="5D64DA62" w14:textId="77777777" w:rsidR="00866141" w:rsidRDefault="00D332E1">
            <w:pPr>
              <w:jc w:val="center"/>
              <w:rPr>
                <w:rFonts w:ascii="宋体" w:hAnsi="宋体"/>
                <w:sz w:val="24"/>
              </w:rPr>
            </w:pPr>
            <w:r>
              <w:rPr>
                <w:rFonts w:ascii="宋体" w:hAnsi="宋体" w:hint="eastAsia"/>
                <w:sz w:val="24"/>
              </w:rPr>
              <w:t>填写</w:t>
            </w:r>
            <w:r>
              <w:rPr>
                <w:rFonts w:ascii="宋体" w:hAnsi="宋体"/>
                <w:sz w:val="24"/>
              </w:rPr>
              <w:t>本行</w:t>
            </w:r>
          </w:p>
        </w:tc>
        <w:tc>
          <w:tcPr>
            <w:tcW w:w="2420" w:type="dxa"/>
            <w:gridSpan w:val="3"/>
            <w:tcBorders>
              <w:top w:val="double" w:sz="4" w:space="0" w:color="auto"/>
              <w:bottom w:val="double" w:sz="4" w:space="0" w:color="auto"/>
              <w:right w:val="single" w:sz="4" w:space="0" w:color="auto"/>
            </w:tcBorders>
            <w:vAlign w:val="center"/>
          </w:tcPr>
          <w:p w14:paraId="011AC735" w14:textId="77777777" w:rsidR="00866141" w:rsidRDefault="00D332E1">
            <w:pPr>
              <w:ind w:leftChars="-46" w:left="-97" w:rightChars="-46" w:right="-97" w:firstLineChars="10" w:firstLine="24"/>
              <w:jc w:val="center"/>
              <w:rPr>
                <w:rFonts w:ascii="宋体" w:hAnsi="宋体"/>
                <w:sz w:val="24"/>
              </w:rPr>
            </w:pPr>
            <w:r>
              <w:rPr>
                <w:rFonts w:ascii="宋体" w:hAnsi="宋体" w:hint="eastAsia"/>
                <w:sz w:val="24"/>
              </w:rPr>
              <w:t>预算</w:t>
            </w:r>
            <w:r>
              <w:rPr>
                <w:rFonts w:ascii="宋体" w:hAnsi="宋体"/>
                <w:sz w:val="24"/>
              </w:rPr>
              <w:t>金额</w:t>
            </w:r>
          </w:p>
        </w:tc>
        <w:tc>
          <w:tcPr>
            <w:tcW w:w="2186" w:type="dxa"/>
            <w:gridSpan w:val="3"/>
            <w:tcBorders>
              <w:top w:val="double" w:sz="4" w:space="0" w:color="auto"/>
              <w:left w:val="single" w:sz="4" w:space="0" w:color="auto"/>
              <w:bottom w:val="double" w:sz="4" w:space="0" w:color="auto"/>
              <w:right w:val="double" w:sz="4" w:space="0" w:color="auto"/>
            </w:tcBorders>
            <w:vAlign w:val="center"/>
          </w:tcPr>
          <w:p w14:paraId="7B58FB6A" w14:textId="77777777" w:rsidR="00866141" w:rsidRDefault="00D332E1">
            <w:pPr>
              <w:ind w:right="600" w:firstLineChars="10" w:firstLine="24"/>
              <w:jc w:val="center"/>
              <w:rPr>
                <w:rFonts w:ascii="宋体" w:hAnsi="宋体"/>
                <w:sz w:val="24"/>
              </w:rPr>
            </w:pPr>
            <w:r>
              <w:rPr>
                <w:rFonts w:ascii="宋体" w:hAnsi="宋体" w:hint="eastAsia"/>
                <w:sz w:val="24"/>
              </w:rPr>
              <w:t>30.00万人民币</w:t>
            </w:r>
          </w:p>
        </w:tc>
        <w:tc>
          <w:tcPr>
            <w:tcW w:w="1919" w:type="dxa"/>
            <w:tcBorders>
              <w:top w:val="double" w:sz="4" w:space="0" w:color="auto"/>
              <w:left w:val="double" w:sz="4" w:space="0" w:color="auto"/>
              <w:bottom w:val="double" w:sz="4" w:space="0" w:color="auto"/>
            </w:tcBorders>
            <w:vAlign w:val="center"/>
          </w:tcPr>
          <w:p w14:paraId="1FB2166F" w14:textId="77777777" w:rsidR="00866141" w:rsidRDefault="00D332E1">
            <w:pPr>
              <w:jc w:val="center"/>
              <w:rPr>
                <w:rFonts w:ascii="宋体" w:hAnsi="宋体"/>
                <w:sz w:val="24"/>
              </w:rPr>
            </w:pPr>
            <w:r>
              <w:rPr>
                <w:rFonts w:ascii="宋体" w:hAnsi="宋体" w:hint="eastAsia"/>
                <w:sz w:val="24"/>
              </w:rPr>
              <w:t>设备</w:t>
            </w:r>
            <w:r>
              <w:rPr>
                <w:rFonts w:ascii="宋体" w:hAnsi="宋体"/>
                <w:sz w:val="24"/>
              </w:rPr>
              <w:t>数量</w:t>
            </w:r>
          </w:p>
        </w:tc>
        <w:tc>
          <w:tcPr>
            <w:tcW w:w="1484" w:type="dxa"/>
            <w:tcBorders>
              <w:top w:val="double" w:sz="4" w:space="0" w:color="auto"/>
              <w:bottom w:val="double" w:sz="4" w:space="0" w:color="auto"/>
              <w:right w:val="double" w:sz="4" w:space="0" w:color="auto"/>
            </w:tcBorders>
            <w:vAlign w:val="center"/>
          </w:tcPr>
          <w:p w14:paraId="0E13682F" w14:textId="77777777" w:rsidR="00866141" w:rsidRDefault="00D332E1">
            <w:pPr>
              <w:jc w:val="center"/>
              <w:rPr>
                <w:rFonts w:ascii="楷体_GB2312" w:eastAsia="等线"/>
                <w:sz w:val="24"/>
              </w:rPr>
            </w:pPr>
            <w:r>
              <w:rPr>
                <w:rFonts w:ascii="楷体_GB2312" w:eastAsia="等线" w:hint="eastAsia"/>
                <w:sz w:val="24"/>
              </w:rPr>
              <w:t>1</w:t>
            </w:r>
          </w:p>
        </w:tc>
      </w:tr>
      <w:tr w:rsidR="00866141" w14:paraId="6EE0995B" w14:textId="77777777">
        <w:trPr>
          <w:trHeight w:val="845"/>
          <w:jc w:val="center"/>
        </w:trPr>
        <w:tc>
          <w:tcPr>
            <w:tcW w:w="1827" w:type="dxa"/>
            <w:gridSpan w:val="3"/>
            <w:tcBorders>
              <w:top w:val="double" w:sz="4" w:space="0" w:color="auto"/>
              <w:left w:val="double" w:sz="4" w:space="0" w:color="auto"/>
              <w:bottom w:val="double" w:sz="4" w:space="0" w:color="auto"/>
            </w:tcBorders>
            <w:vAlign w:val="center"/>
          </w:tcPr>
          <w:p w14:paraId="59A33417" w14:textId="77777777" w:rsidR="00866141" w:rsidRDefault="00D332E1">
            <w:pPr>
              <w:jc w:val="center"/>
              <w:rPr>
                <w:rFonts w:ascii="宋体" w:hAnsi="宋体"/>
                <w:sz w:val="24"/>
              </w:rPr>
            </w:pPr>
            <w:r>
              <w:rPr>
                <w:rFonts w:ascii="宋体" w:hAnsi="宋体" w:hint="eastAsia"/>
                <w:sz w:val="24"/>
              </w:rPr>
              <w:t>是否必须</w:t>
            </w:r>
          </w:p>
          <w:p w14:paraId="65123DC1" w14:textId="77777777" w:rsidR="00866141" w:rsidRDefault="00D332E1">
            <w:pPr>
              <w:jc w:val="center"/>
              <w:rPr>
                <w:rFonts w:ascii="宋体" w:hAnsi="宋体"/>
                <w:sz w:val="24"/>
              </w:rPr>
            </w:pPr>
            <w:r>
              <w:rPr>
                <w:rFonts w:ascii="宋体" w:hAnsi="宋体" w:hint="eastAsia"/>
                <w:sz w:val="24"/>
              </w:rPr>
              <w:t>进口</w:t>
            </w:r>
          </w:p>
        </w:tc>
        <w:tc>
          <w:tcPr>
            <w:tcW w:w="2126" w:type="dxa"/>
            <w:gridSpan w:val="2"/>
            <w:tcBorders>
              <w:bottom w:val="double" w:sz="4" w:space="0" w:color="auto"/>
              <w:right w:val="double" w:sz="4" w:space="0" w:color="auto"/>
            </w:tcBorders>
            <w:vAlign w:val="center"/>
          </w:tcPr>
          <w:p w14:paraId="07D8086F" w14:textId="77777777" w:rsidR="00866141" w:rsidRDefault="00D332E1">
            <w:pPr>
              <w:jc w:val="center"/>
              <w:rPr>
                <w:rFonts w:ascii="宋体" w:hAnsi="宋体"/>
                <w:sz w:val="24"/>
              </w:rPr>
            </w:pPr>
            <w:r>
              <w:rPr>
                <w:rFonts w:ascii="黑体" w:eastAsia="黑体" w:hAnsi="黑体" w:hint="eastAsia"/>
                <w:sz w:val="24"/>
              </w:rPr>
              <w:t>■</w:t>
            </w:r>
            <w:r>
              <w:rPr>
                <w:rFonts w:ascii="黑体" w:eastAsia="黑体" w:hint="eastAsia"/>
                <w:sz w:val="24"/>
              </w:rPr>
              <w:t>是 □否</w:t>
            </w:r>
          </w:p>
        </w:tc>
        <w:tc>
          <w:tcPr>
            <w:tcW w:w="2410" w:type="dxa"/>
            <w:gridSpan w:val="2"/>
            <w:tcBorders>
              <w:bottom w:val="double" w:sz="4" w:space="0" w:color="auto"/>
              <w:right w:val="single" w:sz="4" w:space="0" w:color="auto"/>
            </w:tcBorders>
            <w:vAlign w:val="center"/>
          </w:tcPr>
          <w:p w14:paraId="05C82C58" w14:textId="77777777" w:rsidR="00866141" w:rsidRDefault="00D332E1">
            <w:pPr>
              <w:spacing w:line="400" w:lineRule="exact"/>
              <w:jc w:val="center"/>
              <w:rPr>
                <w:rFonts w:ascii="宋体" w:hAnsi="宋体"/>
                <w:sz w:val="24"/>
              </w:rPr>
            </w:pPr>
            <w:r>
              <w:rPr>
                <w:rFonts w:ascii="宋体" w:hAnsi="宋体" w:hint="eastAsia"/>
                <w:sz w:val="24"/>
              </w:rPr>
              <w:t>是否免税</w:t>
            </w:r>
          </w:p>
          <w:p w14:paraId="6B59F146" w14:textId="77777777" w:rsidR="00866141" w:rsidRDefault="00D332E1">
            <w:pPr>
              <w:spacing w:line="400" w:lineRule="exact"/>
              <w:jc w:val="center"/>
              <w:rPr>
                <w:rFonts w:ascii="宋体" w:hAnsi="宋体"/>
                <w:sz w:val="24"/>
              </w:rPr>
            </w:pPr>
            <w:r>
              <w:rPr>
                <w:rFonts w:ascii="宋体" w:hAnsi="宋体" w:hint="eastAsia"/>
                <w:sz w:val="24"/>
              </w:rPr>
              <w:t>（进口设备填写）</w:t>
            </w:r>
          </w:p>
        </w:tc>
        <w:tc>
          <w:tcPr>
            <w:tcW w:w="3473" w:type="dxa"/>
            <w:gridSpan w:val="4"/>
            <w:tcBorders>
              <w:left w:val="single" w:sz="4" w:space="0" w:color="auto"/>
              <w:bottom w:val="double" w:sz="4" w:space="0" w:color="auto"/>
              <w:right w:val="double" w:sz="4" w:space="0" w:color="auto"/>
            </w:tcBorders>
            <w:vAlign w:val="center"/>
          </w:tcPr>
          <w:p w14:paraId="748A0B4E" w14:textId="77777777" w:rsidR="00866141" w:rsidRDefault="00D332E1">
            <w:pPr>
              <w:jc w:val="center"/>
              <w:rPr>
                <w:rFonts w:ascii="宋体" w:hAnsi="宋体"/>
                <w:sz w:val="24"/>
              </w:rPr>
            </w:pPr>
            <w:r>
              <w:rPr>
                <w:rFonts w:ascii="黑体" w:eastAsia="黑体" w:hint="eastAsia"/>
                <w:sz w:val="24"/>
              </w:rPr>
              <w:t xml:space="preserve">□是 </w:t>
            </w:r>
            <w:r>
              <w:rPr>
                <w:rFonts w:ascii="黑体" w:eastAsia="黑体" w:hAnsi="黑体" w:hint="eastAsia"/>
                <w:sz w:val="24"/>
              </w:rPr>
              <w:t>■</w:t>
            </w:r>
            <w:r>
              <w:rPr>
                <w:rFonts w:ascii="黑体" w:eastAsia="黑体" w:hint="eastAsia"/>
                <w:sz w:val="24"/>
              </w:rPr>
              <w:t>否</w:t>
            </w:r>
          </w:p>
        </w:tc>
      </w:tr>
      <w:tr w:rsidR="00866141" w14:paraId="6E65B288" w14:textId="77777777">
        <w:trPr>
          <w:jc w:val="center"/>
        </w:trPr>
        <w:tc>
          <w:tcPr>
            <w:tcW w:w="9836" w:type="dxa"/>
            <w:gridSpan w:val="11"/>
            <w:vAlign w:val="center"/>
          </w:tcPr>
          <w:p w14:paraId="39683929" w14:textId="77777777" w:rsidR="00866141" w:rsidRDefault="00D332E1">
            <w:pPr>
              <w:jc w:val="center"/>
              <w:rPr>
                <w:rFonts w:ascii="仿宋" w:eastAsia="仿宋" w:hAnsi="仿宋" w:cs="仿宋"/>
                <w:b/>
                <w:sz w:val="28"/>
                <w:szCs w:val="28"/>
              </w:rPr>
            </w:pPr>
            <w:r>
              <w:rPr>
                <w:rFonts w:ascii="仿宋" w:eastAsia="仿宋" w:hAnsi="仿宋" w:cs="仿宋" w:hint="eastAsia"/>
                <w:b/>
                <w:sz w:val="28"/>
                <w:szCs w:val="28"/>
              </w:rPr>
              <w:t>设备功能要求</w:t>
            </w:r>
          </w:p>
        </w:tc>
      </w:tr>
      <w:tr w:rsidR="00866141" w14:paraId="7A3DD961" w14:textId="77777777">
        <w:trPr>
          <w:trHeight w:val="2569"/>
          <w:jc w:val="center"/>
        </w:trPr>
        <w:tc>
          <w:tcPr>
            <w:tcW w:w="9836" w:type="dxa"/>
            <w:gridSpan w:val="11"/>
            <w:vAlign w:val="center"/>
          </w:tcPr>
          <w:p w14:paraId="4E7F070A" w14:textId="77777777" w:rsidR="00866141" w:rsidRDefault="00D332E1">
            <w:pPr>
              <w:spacing w:line="360" w:lineRule="auto"/>
              <w:ind w:firstLineChars="200" w:firstLine="480"/>
              <w:rPr>
                <w:rFonts w:ascii="仿宋" w:eastAsia="仿宋" w:hAnsi="仿宋" w:cs="仿宋"/>
                <w:b/>
                <w:color w:val="000000" w:themeColor="text1"/>
                <w:sz w:val="28"/>
                <w:szCs w:val="28"/>
              </w:rPr>
            </w:pPr>
            <w:r>
              <w:rPr>
                <w:rFonts w:ascii="仿宋" w:eastAsia="仿宋" w:hAnsi="仿宋" w:hint="eastAsia"/>
                <w:color w:val="000000" w:themeColor="text1"/>
                <w:sz w:val="24"/>
              </w:rPr>
              <w:t>该分析平台（</w:t>
            </w:r>
            <w:r>
              <w:rPr>
                <w:rFonts w:ascii="仿宋" w:eastAsia="仿宋" w:hAnsi="仿宋"/>
                <w:color w:val="000000" w:themeColor="text1"/>
                <w:sz w:val="24"/>
              </w:rPr>
              <w:t>BioPAT</w:t>
            </w:r>
            <w:r>
              <w:rPr>
                <w:rFonts w:ascii="宋体" w:hAnsi="宋体" w:cs="宋体" w:hint="eastAsia"/>
                <w:color w:val="000000" w:themeColor="text1"/>
                <w:sz w:val="24"/>
              </w:rPr>
              <w:t>®</w:t>
            </w:r>
            <w:r>
              <w:rPr>
                <w:rFonts w:ascii="仿宋" w:eastAsia="仿宋" w:hAnsi="仿宋"/>
                <w:color w:val="000000" w:themeColor="text1"/>
                <w:sz w:val="24"/>
              </w:rPr>
              <w:t xml:space="preserve"> Trace</w:t>
            </w:r>
            <w:r>
              <w:rPr>
                <w:rFonts w:ascii="仿宋" w:eastAsia="仿宋" w:hAnsi="仿宋" w:hint="eastAsia"/>
                <w:color w:val="000000" w:themeColor="text1"/>
                <w:sz w:val="24"/>
              </w:rPr>
              <w:t>）可以在线测量葡萄糖和乳酸或小分子醇类，比如甲醇和乙醇。该系统主要用于实验室和工业化重组蛋白药物中试车间微生物和哺乳动物细胞培养过程中葡萄糖、乳酸、甲醇或乙醇等的实时监测，进而在无人干涉情况下自动控制生物过程。</w:t>
            </w:r>
          </w:p>
        </w:tc>
      </w:tr>
      <w:tr w:rsidR="00866141" w14:paraId="14AC0D36" w14:textId="77777777">
        <w:trPr>
          <w:trHeight w:val="693"/>
          <w:jc w:val="center"/>
        </w:trPr>
        <w:tc>
          <w:tcPr>
            <w:tcW w:w="9836" w:type="dxa"/>
            <w:gridSpan w:val="11"/>
            <w:vAlign w:val="center"/>
          </w:tcPr>
          <w:p w14:paraId="31C95AC5" w14:textId="77777777" w:rsidR="00866141" w:rsidRDefault="00D332E1">
            <w:pPr>
              <w:jc w:val="center"/>
              <w:rPr>
                <w:rFonts w:ascii="仿宋" w:eastAsia="仿宋" w:hAnsi="仿宋" w:cs="仿宋"/>
                <w:b/>
                <w:sz w:val="28"/>
                <w:szCs w:val="28"/>
              </w:rPr>
            </w:pPr>
            <w:r>
              <w:rPr>
                <w:rFonts w:ascii="仿宋" w:eastAsia="仿宋" w:hAnsi="仿宋" w:cs="仿宋" w:hint="eastAsia"/>
                <w:b/>
                <w:sz w:val="28"/>
                <w:szCs w:val="28"/>
              </w:rPr>
              <w:t>软硬件配置清单</w:t>
            </w:r>
          </w:p>
        </w:tc>
      </w:tr>
      <w:tr w:rsidR="00866141" w14:paraId="69A03FF0" w14:textId="77777777">
        <w:trPr>
          <w:jc w:val="center"/>
        </w:trPr>
        <w:tc>
          <w:tcPr>
            <w:tcW w:w="1552" w:type="dxa"/>
            <w:gridSpan w:val="2"/>
            <w:vAlign w:val="center"/>
          </w:tcPr>
          <w:p w14:paraId="27839BB2" w14:textId="77777777" w:rsidR="00866141" w:rsidRDefault="00D332E1">
            <w:pPr>
              <w:jc w:val="center"/>
              <w:rPr>
                <w:rFonts w:ascii="仿宋" w:eastAsia="仿宋" w:hAnsi="仿宋" w:cs="仿宋"/>
                <w:szCs w:val="28"/>
              </w:rPr>
            </w:pPr>
            <w:r>
              <w:rPr>
                <w:rFonts w:ascii="仿宋" w:eastAsia="仿宋" w:hAnsi="仿宋" w:cs="仿宋" w:hint="eastAsia"/>
                <w:sz w:val="28"/>
                <w:szCs w:val="28"/>
              </w:rPr>
              <w:t>序号</w:t>
            </w:r>
          </w:p>
        </w:tc>
        <w:tc>
          <w:tcPr>
            <w:tcW w:w="4822" w:type="dxa"/>
            <w:gridSpan w:val="6"/>
            <w:vAlign w:val="center"/>
          </w:tcPr>
          <w:p w14:paraId="7EF8D5A6" w14:textId="77777777" w:rsidR="00866141" w:rsidRDefault="00D332E1">
            <w:pPr>
              <w:jc w:val="center"/>
              <w:rPr>
                <w:rFonts w:ascii="仿宋" w:eastAsia="仿宋" w:hAnsi="仿宋" w:cs="仿宋"/>
                <w:b/>
                <w:sz w:val="28"/>
                <w:szCs w:val="28"/>
              </w:rPr>
            </w:pPr>
            <w:r>
              <w:rPr>
                <w:rFonts w:ascii="仿宋" w:eastAsia="仿宋" w:hAnsi="仿宋" w:cs="仿宋" w:hint="eastAsia"/>
                <w:sz w:val="28"/>
                <w:szCs w:val="28"/>
              </w:rPr>
              <w:t>描述</w:t>
            </w:r>
          </w:p>
        </w:tc>
        <w:tc>
          <w:tcPr>
            <w:tcW w:w="3462" w:type="dxa"/>
            <w:gridSpan w:val="3"/>
            <w:vAlign w:val="center"/>
          </w:tcPr>
          <w:p w14:paraId="2B294747" w14:textId="77777777" w:rsidR="00866141" w:rsidRDefault="00D332E1">
            <w:pPr>
              <w:jc w:val="center"/>
              <w:rPr>
                <w:rFonts w:ascii="仿宋" w:eastAsia="仿宋" w:hAnsi="仿宋" w:cs="仿宋"/>
                <w:b/>
                <w:sz w:val="28"/>
                <w:szCs w:val="28"/>
              </w:rPr>
            </w:pPr>
            <w:r>
              <w:rPr>
                <w:rFonts w:ascii="仿宋" w:eastAsia="仿宋" w:hAnsi="仿宋" w:cs="仿宋" w:hint="eastAsia"/>
                <w:sz w:val="28"/>
                <w:szCs w:val="28"/>
              </w:rPr>
              <w:t>数量</w:t>
            </w:r>
          </w:p>
        </w:tc>
      </w:tr>
      <w:tr w:rsidR="00866141" w14:paraId="6DC73226" w14:textId="77777777">
        <w:trPr>
          <w:trHeight w:val="711"/>
          <w:jc w:val="center"/>
        </w:trPr>
        <w:tc>
          <w:tcPr>
            <w:tcW w:w="1552" w:type="dxa"/>
            <w:gridSpan w:val="2"/>
            <w:vAlign w:val="center"/>
          </w:tcPr>
          <w:p w14:paraId="43C1CF86" w14:textId="77777777" w:rsidR="00866141" w:rsidRDefault="00D332E1">
            <w:pPr>
              <w:widowControl/>
              <w:jc w:val="center"/>
              <w:rPr>
                <w:rFonts w:ascii="仿宋" w:eastAsia="仿宋" w:hAnsi="仿宋"/>
                <w:color w:val="000000"/>
                <w:kern w:val="0"/>
                <w:sz w:val="24"/>
                <w:szCs w:val="24"/>
              </w:rPr>
            </w:pPr>
            <w:r>
              <w:rPr>
                <w:rFonts w:ascii="仿宋" w:eastAsia="仿宋" w:hAnsi="仿宋" w:hint="eastAsia"/>
                <w:color w:val="000000"/>
                <w:kern w:val="0"/>
                <w:sz w:val="24"/>
                <w:szCs w:val="24"/>
              </w:rPr>
              <w:t>1</w:t>
            </w:r>
          </w:p>
        </w:tc>
        <w:tc>
          <w:tcPr>
            <w:tcW w:w="4822" w:type="dxa"/>
            <w:gridSpan w:val="6"/>
            <w:vAlign w:val="center"/>
          </w:tcPr>
          <w:p w14:paraId="7D4332C0" w14:textId="77777777" w:rsidR="00866141" w:rsidRDefault="00D332E1">
            <w:pPr>
              <w:widowControl/>
              <w:jc w:val="center"/>
              <w:rPr>
                <w:rFonts w:ascii="仿宋" w:eastAsia="仿宋" w:hAnsi="仿宋"/>
                <w:color w:val="000000"/>
                <w:kern w:val="0"/>
                <w:sz w:val="24"/>
                <w:szCs w:val="24"/>
              </w:rPr>
            </w:pPr>
            <w:r>
              <w:rPr>
                <w:rFonts w:ascii="仿宋" w:eastAsia="仿宋" w:hAnsi="仿宋" w:hint="eastAsia"/>
                <w:sz w:val="24"/>
                <w:szCs w:val="24"/>
              </w:rPr>
              <w:t>设备主体</w:t>
            </w:r>
          </w:p>
        </w:tc>
        <w:tc>
          <w:tcPr>
            <w:tcW w:w="3462" w:type="dxa"/>
            <w:gridSpan w:val="3"/>
            <w:vAlign w:val="center"/>
          </w:tcPr>
          <w:p w14:paraId="15FEDF3F" w14:textId="77777777" w:rsidR="00866141" w:rsidRDefault="00D332E1">
            <w:pPr>
              <w:widowControl/>
              <w:jc w:val="center"/>
              <w:rPr>
                <w:rFonts w:ascii="仿宋" w:eastAsia="仿宋" w:hAnsi="仿宋"/>
                <w:color w:val="000000"/>
                <w:kern w:val="0"/>
                <w:sz w:val="24"/>
                <w:szCs w:val="24"/>
              </w:rPr>
            </w:pPr>
            <w:r>
              <w:rPr>
                <w:rFonts w:ascii="仿宋" w:eastAsia="仿宋" w:hAnsi="仿宋" w:hint="eastAsia"/>
                <w:color w:val="000000"/>
                <w:kern w:val="0"/>
                <w:sz w:val="24"/>
                <w:szCs w:val="24"/>
              </w:rPr>
              <w:t>1</w:t>
            </w:r>
          </w:p>
        </w:tc>
      </w:tr>
      <w:tr w:rsidR="00866141" w14:paraId="49E7D58A" w14:textId="77777777">
        <w:trPr>
          <w:trHeight w:val="693"/>
          <w:jc w:val="center"/>
        </w:trPr>
        <w:tc>
          <w:tcPr>
            <w:tcW w:w="1552" w:type="dxa"/>
            <w:gridSpan w:val="2"/>
            <w:vAlign w:val="center"/>
          </w:tcPr>
          <w:p w14:paraId="0DDBD9D6" w14:textId="77777777" w:rsidR="00866141" w:rsidRDefault="00D332E1">
            <w:pPr>
              <w:widowControl/>
              <w:jc w:val="center"/>
              <w:rPr>
                <w:rFonts w:ascii="仿宋" w:eastAsia="仿宋" w:hAnsi="仿宋"/>
                <w:color w:val="000000"/>
                <w:kern w:val="0"/>
                <w:sz w:val="24"/>
                <w:szCs w:val="24"/>
              </w:rPr>
            </w:pPr>
            <w:r>
              <w:rPr>
                <w:rFonts w:ascii="仿宋" w:eastAsia="仿宋" w:hAnsi="仿宋" w:hint="eastAsia"/>
                <w:color w:val="000000"/>
                <w:kern w:val="0"/>
                <w:sz w:val="24"/>
                <w:szCs w:val="24"/>
              </w:rPr>
              <w:t>2</w:t>
            </w:r>
          </w:p>
        </w:tc>
        <w:tc>
          <w:tcPr>
            <w:tcW w:w="4822" w:type="dxa"/>
            <w:gridSpan w:val="6"/>
            <w:vAlign w:val="center"/>
          </w:tcPr>
          <w:p w14:paraId="4640AE4C" w14:textId="77777777" w:rsidR="00866141" w:rsidRDefault="00D332E1">
            <w:pPr>
              <w:widowControl/>
              <w:jc w:val="center"/>
              <w:rPr>
                <w:rFonts w:ascii="仿宋" w:eastAsia="仿宋" w:hAnsi="仿宋"/>
                <w:color w:val="000000"/>
                <w:kern w:val="0"/>
                <w:sz w:val="24"/>
                <w:szCs w:val="24"/>
              </w:rPr>
            </w:pPr>
            <w:r>
              <w:rPr>
                <w:rFonts w:ascii="仿宋" w:eastAsia="仿宋" w:hAnsi="仿宋" w:hint="eastAsia"/>
                <w:color w:val="000000"/>
                <w:kern w:val="0"/>
                <w:sz w:val="24"/>
                <w:szCs w:val="24"/>
              </w:rPr>
              <w:t>管路配件</w:t>
            </w:r>
          </w:p>
        </w:tc>
        <w:tc>
          <w:tcPr>
            <w:tcW w:w="3462" w:type="dxa"/>
            <w:gridSpan w:val="3"/>
            <w:vAlign w:val="center"/>
          </w:tcPr>
          <w:p w14:paraId="3A6B855B" w14:textId="77777777" w:rsidR="00866141" w:rsidRDefault="00D332E1">
            <w:pPr>
              <w:widowControl/>
              <w:jc w:val="center"/>
              <w:rPr>
                <w:rFonts w:ascii="仿宋" w:eastAsia="仿宋" w:hAnsi="仿宋"/>
                <w:color w:val="000000"/>
                <w:kern w:val="0"/>
                <w:sz w:val="24"/>
                <w:szCs w:val="24"/>
              </w:rPr>
            </w:pPr>
            <w:r>
              <w:rPr>
                <w:rFonts w:ascii="仿宋" w:eastAsia="仿宋" w:hAnsi="仿宋" w:hint="eastAsia"/>
                <w:color w:val="000000"/>
                <w:kern w:val="0"/>
                <w:sz w:val="24"/>
                <w:szCs w:val="24"/>
              </w:rPr>
              <w:t>1</w:t>
            </w:r>
          </w:p>
        </w:tc>
      </w:tr>
      <w:tr w:rsidR="00866141" w14:paraId="1E40C11C" w14:textId="77777777">
        <w:trPr>
          <w:trHeight w:val="703"/>
          <w:jc w:val="center"/>
        </w:trPr>
        <w:tc>
          <w:tcPr>
            <w:tcW w:w="1552" w:type="dxa"/>
            <w:gridSpan w:val="2"/>
            <w:vAlign w:val="center"/>
          </w:tcPr>
          <w:p w14:paraId="5DF7F509" w14:textId="77777777" w:rsidR="00866141" w:rsidRDefault="00D332E1">
            <w:pPr>
              <w:widowControl/>
              <w:jc w:val="center"/>
              <w:rPr>
                <w:rFonts w:ascii="仿宋" w:eastAsia="仿宋" w:hAnsi="仿宋"/>
                <w:color w:val="000000"/>
                <w:kern w:val="0"/>
                <w:sz w:val="24"/>
                <w:szCs w:val="24"/>
              </w:rPr>
            </w:pPr>
            <w:r>
              <w:rPr>
                <w:rFonts w:ascii="仿宋" w:eastAsia="仿宋" w:hAnsi="仿宋" w:hint="eastAsia"/>
                <w:color w:val="000000"/>
                <w:kern w:val="0"/>
                <w:sz w:val="24"/>
                <w:szCs w:val="24"/>
              </w:rPr>
              <w:t>3</w:t>
            </w:r>
          </w:p>
        </w:tc>
        <w:tc>
          <w:tcPr>
            <w:tcW w:w="4822" w:type="dxa"/>
            <w:gridSpan w:val="6"/>
            <w:vAlign w:val="center"/>
          </w:tcPr>
          <w:p w14:paraId="0C803550" w14:textId="77777777" w:rsidR="00866141" w:rsidRDefault="00D332E1">
            <w:pPr>
              <w:widowControl/>
              <w:jc w:val="center"/>
              <w:rPr>
                <w:rFonts w:ascii="仿宋" w:eastAsia="仿宋" w:hAnsi="仿宋"/>
                <w:color w:val="000000"/>
                <w:kern w:val="0"/>
                <w:sz w:val="24"/>
                <w:szCs w:val="24"/>
              </w:rPr>
            </w:pPr>
            <w:r>
              <w:rPr>
                <w:rFonts w:ascii="仿宋" w:eastAsia="仿宋" w:hAnsi="仿宋" w:hint="eastAsia"/>
                <w:color w:val="000000"/>
                <w:kern w:val="0"/>
                <w:sz w:val="24"/>
                <w:szCs w:val="24"/>
              </w:rPr>
              <w:t>校准液</w:t>
            </w:r>
          </w:p>
        </w:tc>
        <w:tc>
          <w:tcPr>
            <w:tcW w:w="3462" w:type="dxa"/>
            <w:gridSpan w:val="3"/>
            <w:vAlign w:val="center"/>
          </w:tcPr>
          <w:p w14:paraId="2D89E5C7" w14:textId="77777777" w:rsidR="00866141" w:rsidRDefault="00D332E1">
            <w:pPr>
              <w:widowControl/>
              <w:jc w:val="center"/>
              <w:rPr>
                <w:rFonts w:ascii="仿宋" w:eastAsia="仿宋" w:hAnsi="仿宋"/>
                <w:color w:val="000000"/>
                <w:kern w:val="0"/>
                <w:sz w:val="24"/>
                <w:szCs w:val="24"/>
              </w:rPr>
            </w:pPr>
            <w:r>
              <w:rPr>
                <w:rFonts w:ascii="仿宋" w:eastAsia="仿宋" w:hAnsi="仿宋" w:hint="eastAsia"/>
                <w:color w:val="000000"/>
                <w:kern w:val="0"/>
                <w:sz w:val="24"/>
                <w:szCs w:val="24"/>
              </w:rPr>
              <w:t>1</w:t>
            </w:r>
          </w:p>
        </w:tc>
      </w:tr>
      <w:tr w:rsidR="00866141" w14:paraId="2286E174" w14:textId="77777777">
        <w:trPr>
          <w:trHeight w:val="698"/>
          <w:jc w:val="center"/>
        </w:trPr>
        <w:tc>
          <w:tcPr>
            <w:tcW w:w="1552" w:type="dxa"/>
            <w:gridSpan w:val="2"/>
            <w:vAlign w:val="center"/>
          </w:tcPr>
          <w:p w14:paraId="353D2364" w14:textId="77777777" w:rsidR="00866141" w:rsidRDefault="00D332E1">
            <w:pPr>
              <w:widowControl/>
              <w:jc w:val="center"/>
              <w:rPr>
                <w:rFonts w:ascii="仿宋" w:eastAsia="仿宋" w:hAnsi="仿宋"/>
                <w:color w:val="000000"/>
                <w:kern w:val="0"/>
                <w:sz w:val="24"/>
                <w:szCs w:val="24"/>
              </w:rPr>
            </w:pPr>
            <w:r>
              <w:rPr>
                <w:rFonts w:ascii="仿宋" w:eastAsia="仿宋" w:hAnsi="仿宋" w:hint="eastAsia"/>
                <w:color w:val="000000"/>
                <w:kern w:val="0"/>
                <w:sz w:val="24"/>
                <w:szCs w:val="24"/>
              </w:rPr>
              <w:t>4</w:t>
            </w:r>
          </w:p>
        </w:tc>
        <w:tc>
          <w:tcPr>
            <w:tcW w:w="4822" w:type="dxa"/>
            <w:gridSpan w:val="6"/>
            <w:vAlign w:val="center"/>
          </w:tcPr>
          <w:p w14:paraId="05839377" w14:textId="77777777" w:rsidR="00866141" w:rsidRDefault="00D332E1">
            <w:pPr>
              <w:widowControl/>
              <w:jc w:val="center"/>
              <w:rPr>
                <w:rFonts w:ascii="仿宋" w:eastAsia="仿宋" w:hAnsi="仿宋"/>
                <w:color w:val="000000"/>
                <w:kern w:val="0"/>
                <w:sz w:val="24"/>
                <w:szCs w:val="24"/>
              </w:rPr>
            </w:pPr>
            <w:r>
              <w:rPr>
                <w:rFonts w:ascii="仿宋" w:eastAsia="仿宋" w:hAnsi="仿宋" w:hint="eastAsia"/>
                <w:color w:val="000000"/>
                <w:kern w:val="0"/>
                <w:sz w:val="24"/>
                <w:szCs w:val="24"/>
              </w:rPr>
              <w:t>透析电极</w:t>
            </w:r>
          </w:p>
        </w:tc>
        <w:tc>
          <w:tcPr>
            <w:tcW w:w="3462" w:type="dxa"/>
            <w:gridSpan w:val="3"/>
            <w:vAlign w:val="center"/>
          </w:tcPr>
          <w:p w14:paraId="23BCF16E" w14:textId="77777777" w:rsidR="00866141" w:rsidRDefault="00D332E1">
            <w:pPr>
              <w:widowControl/>
              <w:jc w:val="center"/>
              <w:rPr>
                <w:rFonts w:ascii="仿宋" w:eastAsia="仿宋" w:hAnsi="仿宋"/>
                <w:color w:val="000000"/>
                <w:kern w:val="0"/>
                <w:sz w:val="24"/>
                <w:szCs w:val="24"/>
              </w:rPr>
            </w:pPr>
            <w:r>
              <w:rPr>
                <w:rFonts w:ascii="仿宋" w:eastAsia="仿宋" w:hAnsi="仿宋" w:hint="eastAsia"/>
                <w:color w:val="000000"/>
                <w:kern w:val="0"/>
                <w:sz w:val="24"/>
                <w:szCs w:val="24"/>
              </w:rPr>
              <w:t>1</w:t>
            </w:r>
          </w:p>
        </w:tc>
      </w:tr>
      <w:tr w:rsidR="00866141" w14:paraId="1684CE92" w14:textId="77777777">
        <w:trPr>
          <w:trHeight w:val="698"/>
          <w:jc w:val="center"/>
        </w:trPr>
        <w:tc>
          <w:tcPr>
            <w:tcW w:w="1552" w:type="dxa"/>
            <w:gridSpan w:val="2"/>
            <w:vAlign w:val="center"/>
          </w:tcPr>
          <w:p w14:paraId="2B83E679" w14:textId="77777777" w:rsidR="00866141" w:rsidRDefault="00D332E1">
            <w:pPr>
              <w:widowControl/>
              <w:jc w:val="center"/>
              <w:rPr>
                <w:rFonts w:ascii="仿宋" w:eastAsia="仿宋" w:hAnsi="仿宋"/>
                <w:color w:val="000000"/>
                <w:kern w:val="0"/>
                <w:sz w:val="24"/>
                <w:szCs w:val="24"/>
              </w:rPr>
            </w:pPr>
            <w:r>
              <w:rPr>
                <w:rFonts w:ascii="仿宋" w:eastAsia="仿宋" w:hAnsi="仿宋" w:hint="eastAsia"/>
                <w:color w:val="000000"/>
                <w:kern w:val="0"/>
                <w:sz w:val="24"/>
                <w:szCs w:val="24"/>
              </w:rPr>
              <w:t>5</w:t>
            </w:r>
          </w:p>
        </w:tc>
        <w:tc>
          <w:tcPr>
            <w:tcW w:w="4822" w:type="dxa"/>
            <w:gridSpan w:val="6"/>
            <w:vAlign w:val="center"/>
          </w:tcPr>
          <w:p w14:paraId="7E2D86CC" w14:textId="77777777" w:rsidR="00866141" w:rsidRDefault="00D332E1">
            <w:pPr>
              <w:widowControl/>
              <w:jc w:val="center"/>
              <w:rPr>
                <w:rFonts w:ascii="仿宋" w:eastAsia="仿宋" w:hAnsi="仿宋"/>
                <w:color w:val="000000"/>
                <w:kern w:val="0"/>
                <w:sz w:val="24"/>
                <w:szCs w:val="24"/>
              </w:rPr>
            </w:pPr>
            <w:r>
              <w:rPr>
                <w:rFonts w:ascii="仿宋" w:eastAsia="仿宋" w:hAnsi="仿宋" w:hint="eastAsia"/>
                <w:color w:val="000000"/>
                <w:kern w:val="0"/>
                <w:sz w:val="24"/>
                <w:szCs w:val="24"/>
              </w:rPr>
              <w:t>透析电极适配器</w:t>
            </w:r>
          </w:p>
        </w:tc>
        <w:tc>
          <w:tcPr>
            <w:tcW w:w="3462" w:type="dxa"/>
            <w:gridSpan w:val="3"/>
            <w:vAlign w:val="center"/>
          </w:tcPr>
          <w:p w14:paraId="33992DF5" w14:textId="77777777" w:rsidR="00866141" w:rsidRDefault="00D332E1">
            <w:pPr>
              <w:widowControl/>
              <w:jc w:val="center"/>
              <w:rPr>
                <w:rFonts w:ascii="仿宋" w:eastAsia="仿宋" w:hAnsi="仿宋"/>
                <w:color w:val="000000"/>
                <w:kern w:val="0"/>
                <w:sz w:val="24"/>
                <w:szCs w:val="24"/>
              </w:rPr>
            </w:pPr>
            <w:r>
              <w:rPr>
                <w:rFonts w:ascii="仿宋" w:eastAsia="仿宋" w:hAnsi="仿宋" w:hint="eastAsia"/>
                <w:color w:val="000000"/>
                <w:kern w:val="0"/>
                <w:sz w:val="24"/>
                <w:szCs w:val="24"/>
              </w:rPr>
              <w:t>1</w:t>
            </w:r>
          </w:p>
        </w:tc>
      </w:tr>
      <w:tr w:rsidR="00866141" w14:paraId="08DE0F45" w14:textId="77777777">
        <w:trPr>
          <w:trHeight w:val="836"/>
          <w:jc w:val="center"/>
        </w:trPr>
        <w:tc>
          <w:tcPr>
            <w:tcW w:w="9836" w:type="dxa"/>
            <w:gridSpan w:val="11"/>
            <w:vAlign w:val="center"/>
          </w:tcPr>
          <w:p w14:paraId="7FF58436" w14:textId="77777777" w:rsidR="00866141" w:rsidRDefault="00D332E1">
            <w:pPr>
              <w:jc w:val="center"/>
              <w:rPr>
                <w:rFonts w:ascii="仿宋" w:eastAsia="仿宋" w:hAnsi="仿宋" w:cs="仿宋"/>
                <w:b/>
                <w:sz w:val="28"/>
                <w:szCs w:val="28"/>
              </w:rPr>
            </w:pPr>
            <w:r>
              <w:rPr>
                <w:rFonts w:ascii="仿宋" w:eastAsia="仿宋" w:hAnsi="仿宋" w:cs="仿宋" w:hint="eastAsia"/>
                <w:b/>
                <w:sz w:val="28"/>
                <w:szCs w:val="28"/>
              </w:rPr>
              <w:t>技术参数要求</w:t>
            </w:r>
          </w:p>
        </w:tc>
      </w:tr>
      <w:tr w:rsidR="00866141" w14:paraId="7BD07664" w14:textId="77777777">
        <w:trPr>
          <w:jc w:val="center"/>
        </w:trPr>
        <w:tc>
          <w:tcPr>
            <w:tcW w:w="1542" w:type="dxa"/>
            <w:vAlign w:val="center"/>
          </w:tcPr>
          <w:p w14:paraId="49FC8316" w14:textId="77777777" w:rsidR="00866141" w:rsidRDefault="00D332E1">
            <w:pPr>
              <w:jc w:val="center"/>
              <w:rPr>
                <w:rFonts w:ascii="仿宋" w:eastAsia="仿宋" w:hAnsi="仿宋" w:cs="仿宋"/>
                <w:sz w:val="28"/>
                <w:szCs w:val="28"/>
              </w:rPr>
            </w:pPr>
            <w:r>
              <w:rPr>
                <w:rFonts w:ascii="仿宋" w:eastAsia="仿宋" w:hAnsi="仿宋" w:cs="仿宋" w:hint="eastAsia"/>
                <w:sz w:val="28"/>
                <w:szCs w:val="28"/>
              </w:rPr>
              <w:t>序号</w:t>
            </w:r>
          </w:p>
        </w:tc>
        <w:tc>
          <w:tcPr>
            <w:tcW w:w="2281" w:type="dxa"/>
            <w:gridSpan w:val="3"/>
            <w:vAlign w:val="center"/>
          </w:tcPr>
          <w:p w14:paraId="773DC598" w14:textId="77777777" w:rsidR="00866141" w:rsidRDefault="00D332E1">
            <w:pPr>
              <w:jc w:val="center"/>
              <w:rPr>
                <w:rFonts w:ascii="仿宋" w:eastAsia="仿宋" w:hAnsi="仿宋" w:cs="仿宋"/>
                <w:sz w:val="28"/>
                <w:szCs w:val="28"/>
              </w:rPr>
            </w:pPr>
            <w:r>
              <w:rPr>
                <w:rFonts w:ascii="仿宋" w:eastAsia="仿宋" w:hAnsi="仿宋" w:cs="仿宋" w:hint="eastAsia"/>
                <w:sz w:val="28"/>
                <w:szCs w:val="28"/>
              </w:rPr>
              <w:t>指标名称</w:t>
            </w:r>
          </w:p>
        </w:tc>
        <w:tc>
          <w:tcPr>
            <w:tcW w:w="6013" w:type="dxa"/>
            <w:gridSpan w:val="7"/>
            <w:vAlign w:val="center"/>
          </w:tcPr>
          <w:p w14:paraId="17D259EC" w14:textId="77777777" w:rsidR="00866141" w:rsidRDefault="00D332E1">
            <w:pPr>
              <w:jc w:val="center"/>
              <w:rPr>
                <w:rFonts w:ascii="仿宋" w:eastAsia="仿宋" w:hAnsi="仿宋" w:cs="仿宋"/>
                <w:sz w:val="28"/>
                <w:szCs w:val="28"/>
              </w:rPr>
            </w:pPr>
            <w:r>
              <w:rPr>
                <w:rFonts w:ascii="仿宋" w:eastAsia="仿宋" w:hAnsi="仿宋" w:cs="仿宋" w:hint="eastAsia"/>
                <w:sz w:val="28"/>
                <w:szCs w:val="28"/>
              </w:rPr>
              <w:t>技术参数</w:t>
            </w:r>
          </w:p>
        </w:tc>
      </w:tr>
      <w:tr w:rsidR="00866141" w14:paraId="49F62DA7" w14:textId="77777777">
        <w:trPr>
          <w:trHeight w:hRule="exact" w:val="2141"/>
          <w:jc w:val="center"/>
        </w:trPr>
        <w:tc>
          <w:tcPr>
            <w:tcW w:w="1542" w:type="dxa"/>
            <w:vAlign w:val="center"/>
          </w:tcPr>
          <w:p w14:paraId="075ADB5C" w14:textId="77777777" w:rsidR="00866141" w:rsidRDefault="00D332E1">
            <w:pPr>
              <w:jc w:val="center"/>
              <w:rPr>
                <w:rFonts w:asciiTheme="minorEastAsia" w:eastAsiaTheme="minorEastAsia" w:hAnsiTheme="minorEastAsia" w:cs="仿宋"/>
                <w:sz w:val="24"/>
                <w:szCs w:val="24"/>
              </w:rPr>
            </w:pPr>
            <w:r>
              <w:rPr>
                <w:rFonts w:asciiTheme="minorEastAsia" w:eastAsiaTheme="minorEastAsia" w:hAnsiTheme="minorEastAsia" w:hint="eastAsia"/>
                <w:sz w:val="24"/>
                <w:szCs w:val="24"/>
              </w:rPr>
              <w:lastRenderedPageBreak/>
              <w:t>1</w:t>
            </w:r>
          </w:p>
        </w:tc>
        <w:tc>
          <w:tcPr>
            <w:tcW w:w="2281" w:type="dxa"/>
            <w:gridSpan w:val="3"/>
            <w:vAlign w:val="center"/>
          </w:tcPr>
          <w:p w14:paraId="439E03CE" w14:textId="77777777" w:rsidR="00866141" w:rsidRDefault="00D332E1">
            <w:pPr>
              <w:jc w:val="center"/>
              <w:rPr>
                <w:rFonts w:asciiTheme="minorEastAsia" w:eastAsiaTheme="minorEastAsia" w:hAnsiTheme="minorEastAsia"/>
                <w:sz w:val="24"/>
                <w:szCs w:val="24"/>
              </w:rPr>
            </w:pPr>
            <w:r>
              <w:rPr>
                <w:rFonts w:asciiTheme="minorEastAsia" w:eastAsiaTheme="minorEastAsia" w:hAnsiTheme="minorEastAsia" w:cs="仿宋" w:hint="eastAsia"/>
                <w:sz w:val="24"/>
                <w:szCs w:val="24"/>
              </w:rPr>
              <w:t>测量范围</w:t>
            </w:r>
          </w:p>
        </w:tc>
        <w:tc>
          <w:tcPr>
            <w:tcW w:w="6013" w:type="dxa"/>
            <w:gridSpan w:val="7"/>
            <w:vAlign w:val="center"/>
          </w:tcPr>
          <w:p w14:paraId="2004D632" w14:textId="77777777" w:rsidR="00866141" w:rsidRDefault="00D332E1">
            <w:pPr>
              <w:autoSpaceDE w:val="0"/>
              <w:autoSpaceDN w:val="0"/>
              <w:adjustRightInd w:val="0"/>
              <w:jc w:val="left"/>
              <w:rPr>
                <w:rFonts w:ascii="仿宋" w:eastAsia="仿宋" w:hAnsi="仿宋" w:cs="DFPHeiW5"/>
                <w:kern w:val="0"/>
                <w:sz w:val="24"/>
                <w:szCs w:val="24"/>
              </w:rPr>
            </w:pPr>
            <w:r>
              <w:rPr>
                <w:rFonts w:ascii="仿宋" w:eastAsia="仿宋" w:hAnsi="仿宋" w:cs="DFPHeiW5" w:hint="eastAsia"/>
                <w:kern w:val="0"/>
                <w:sz w:val="24"/>
                <w:szCs w:val="24"/>
              </w:rPr>
              <w:t>葡萄糖1-40g/L</w:t>
            </w:r>
          </w:p>
          <w:p w14:paraId="749A0644" w14:textId="77777777" w:rsidR="00866141" w:rsidRDefault="00D332E1">
            <w:pPr>
              <w:autoSpaceDE w:val="0"/>
              <w:autoSpaceDN w:val="0"/>
              <w:adjustRightInd w:val="0"/>
              <w:jc w:val="left"/>
              <w:rPr>
                <w:rFonts w:ascii="仿宋" w:eastAsia="仿宋" w:hAnsi="仿宋" w:cs="DFPHeiW5"/>
                <w:kern w:val="0"/>
                <w:sz w:val="24"/>
                <w:szCs w:val="24"/>
              </w:rPr>
            </w:pPr>
            <w:r>
              <w:rPr>
                <w:rFonts w:ascii="仿宋" w:eastAsia="仿宋" w:hAnsi="仿宋" w:cs="DFPHeiW5" w:hint="eastAsia"/>
                <w:kern w:val="0"/>
                <w:sz w:val="24"/>
                <w:szCs w:val="24"/>
              </w:rPr>
              <w:t>乳酸0.5-10g/L</w:t>
            </w:r>
          </w:p>
          <w:p w14:paraId="7899A709" w14:textId="77777777" w:rsidR="00866141" w:rsidRDefault="00D332E1">
            <w:pPr>
              <w:autoSpaceDE w:val="0"/>
              <w:autoSpaceDN w:val="0"/>
              <w:adjustRightInd w:val="0"/>
              <w:jc w:val="left"/>
              <w:rPr>
                <w:rFonts w:ascii="仿宋" w:eastAsia="仿宋" w:hAnsi="仿宋" w:cs="DFPHeiW5"/>
                <w:kern w:val="0"/>
                <w:sz w:val="24"/>
                <w:szCs w:val="24"/>
              </w:rPr>
            </w:pPr>
            <w:r>
              <w:rPr>
                <w:rFonts w:ascii="仿宋" w:eastAsia="仿宋" w:hAnsi="仿宋" w:cs="DFPHeiW5" w:hint="eastAsia"/>
                <w:kern w:val="0"/>
                <w:sz w:val="24"/>
                <w:szCs w:val="24"/>
              </w:rPr>
              <w:t>甲醇0.5-20g/L</w:t>
            </w:r>
          </w:p>
          <w:p w14:paraId="39AA0107" w14:textId="77777777" w:rsidR="00866141" w:rsidRDefault="00D332E1">
            <w:pPr>
              <w:rPr>
                <w:rFonts w:ascii="仿宋" w:eastAsia="仿宋" w:hAnsi="仿宋"/>
                <w:sz w:val="24"/>
                <w:szCs w:val="24"/>
              </w:rPr>
            </w:pPr>
            <w:r>
              <w:rPr>
                <w:rFonts w:ascii="仿宋" w:eastAsia="仿宋" w:hAnsi="仿宋" w:hint="eastAsia"/>
                <w:sz w:val="24"/>
                <w:szCs w:val="24"/>
              </w:rPr>
              <w:t>乙醇1-40g/</w:t>
            </w:r>
          </w:p>
        </w:tc>
      </w:tr>
      <w:tr w:rsidR="00866141" w14:paraId="4BC5AF26" w14:textId="77777777">
        <w:trPr>
          <w:trHeight w:hRule="exact" w:val="1846"/>
          <w:jc w:val="center"/>
        </w:trPr>
        <w:tc>
          <w:tcPr>
            <w:tcW w:w="1542" w:type="dxa"/>
            <w:vAlign w:val="center"/>
          </w:tcPr>
          <w:p w14:paraId="04423DC8" w14:textId="77777777" w:rsidR="00866141" w:rsidRDefault="00D332E1">
            <w:pPr>
              <w:jc w:val="center"/>
              <w:rPr>
                <w:rFonts w:asciiTheme="minorEastAsia" w:eastAsiaTheme="minorEastAsia" w:hAnsiTheme="minorEastAsia" w:cs="仿宋"/>
                <w:sz w:val="24"/>
                <w:szCs w:val="24"/>
              </w:rPr>
            </w:pPr>
            <w:r>
              <w:rPr>
                <w:rFonts w:asciiTheme="minorEastAsia" w:eastAsiaTheme="minorEastAsia" w:hAnsiTheme="minorEastAsia" w:hint="eastAsia"/>
                <w:sz w:val="24"/>
                <w:szCs w:val="24"/>
              </w:rPr>
              <w:t>2</w:t>
            </w:r>
          </w:p>
        </w:tc>
        <w:tc>
          <w:tcPr>
            <w:tcW w:w="2281" w:type="dxa"/>
            <w:gridSpan w:val="3"/>
            <w:vAlign w:val="center"/>
          </w:tcPr>
          <w:p w14:paraId="7C48DA86" w14:textId="77777777" w:rsidR="00866141" w:rsidRDefault="00D332E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测量精度</w:t>
            </w:r>
          </w:p>
        </w:tc>
        <w:tc>
          <w:tcPr>
            <w:tcW w:w="6013" w:type="dxa"/>
            <w:gridSpan w:val="7"/>
            <w:vAlign w:val="center"/>
          </w:tcPr>
          <w:p w14:paraId="11F441B7" w14:textId="77777777" w:rsidR="00866141" w:rsidRDefault="00D332E1">
            <w:pPr>
              <w:autoSpaceDE w:val="0"/>
              <w:autoSpaceDN w:val="0"/>
              <w:adjustRightInd w:val="0"/>
              <w:jc w:val="left"/>
              <w:rPr>
                <w:rFonts w:ascii="仿宋" w:eastAsia="仿宋" w:hAnsi="仿宋" w:cs="DFPHeiW5"/>
                <w:kern w:val="0"/>
                <w:sz w:val="24"/>
                <w:szCs w:val="24"/>
              </w:rPr>
            </w:pPr>
            <w:r>
              <w:rPr>
                <w:rFonts w:ascii="仿宋" w:eastAsia="仿宋" w:hAnsi="仿宋" w:cs="DFPHeiW5" w:hint="eastAsia"/>
                <w:kern w:val="0"/>
                <w:sz w:val="24"/>
                <w:szCs w:val="24"/>
              </w:rPr>
              <w:t>葡萄糖</w:t>
            </w:r>
            <w:r>
              <w:rPr>
                <w:rFonts w:ascii="仿宋" w:eastAsia="仿宋" w:hAnsi="仿宋" w:cs="DFPHeiW5"/>
                <w:kern w:val="0"/>
                <w:sz w:val="24"/>
                <w:szCs w:val="24"/>
              </w:rPr>
              <w:t xml:space="preserve"> | </w:t>
            </w:r>
            <w:r>
              <w:rPr>
                <w:rFonts w:ascii="仿宋" w:eastAsia="仿宋" w:hAnsi="仿宋" w:cs="DFPHeiW5" w:hint="eastAsia"/>
                <w:kern w:val="0"/>
                <w:sz w:val="24"/>
                <w:szCs w:val="24"/>
              </w:rPr>
              <w:t xml:space="preserve">乳酸 </w:t>
            </w:r>
            <w:r>
              <w:rPr>
                <w:rFonts w:ascii="仿宋" w:eastAsia="仿宋" w:hAnsi="仿宋" w:cs="DFPHeiW5"/>
                <w:kern w:val="0"/>
                <w:sz w:val="24"/>
                <w:szCs w:val="24"/>
              </w:rPr>
              <w:t xml:space="preserve"> &lt;</w:t>
            </w:r>
            <w:r>
              <w:rPr>
                <w:rFonts w:ascii="仿宋" w:eastAsia="仿宋" w:hAnsi="仿宋" w:cs="SartoriusRotisSans2013-Regular"/>
                <w:kern w:val="0"/>
                <w:sz w:val="24"/>
                <w:szCs w:val="24"/>
              </w:rPr>
              <w:t>1</w:t>
            </w:r>
            <w:r>
              <w:rPr>
                <w:rFonts w:ascii="仿宋" w:eastAsia="仿宋" w:hAnsi="仿宋" w:cs="DFPHeiW5"/>
                <w:kern w:val="0"/>
                <w:sz w:val="24"/>
                <w:szCs w:val="24"/>
              </w:rPr>
              <w:t>.</w:t>
            </w:r>
            <w:r>
              <w:rPr>
                <w:rFonts w:ascii="仿宋" w:eastAsia="仿宋" w:hAnsi="仿宋" w:cs="SartoriusRotisSans2013-Regular"/>
                <w:kern w:val="0"/>
                <w:sz w:val="24"/>
                <w:szCs w:val="24"/>
              </w:rPr>
              <w:t xml:space="preserve">5 </w:t>
            </w:r>
            <w:r>
              <w:rPr>
                <w:rFonts w:ascii="仿宋" w:eastAsia="仿宋" w:hAnsi="仿宋" w:cs="DFPHeiW5"/>
                <w:kern w:val="0"/>
                <w:sz w:val="24"/>
                <w:szCs w:val="24"/>
              </w:rPr>
              <w:t>%</w:t>
            </w:r>
            <w:r>
              <w:rPr>
                <w:rFonts w:ascii="仿宋" w:eastAsia="仿宋" w:hAnsi="仿宋" w:cs="SartoriusRotisSans2013-Regular"/>
                <w:kern w:val="0"/>
                <w:sz w:val="24"/>
                <w:szCs w:val="24"/>
              </w:rPr>
              <w:t>1</w:t>
            </w:r>
            <w:r>
              <w:rPr>
                <w:rFonts w:ascii="仿宋" w:eastAsia="仿宋" w:hAnsi="仿宋" w:cs="DFPHeiW5"/>
                <w:kern w:val="0"/>
                <w:sz w:val="24"/>
                <w:szCs w:val="24"/>
              </w:rPr>
              <w:t>-</w:t>
            </w:r>
            <w:r>
              <w:rPr>
                <w:rFonts w:ascii="仿宋" w:eastAsia="仿宋" w:hAnsi="仿宋" w:cs="SartoriusRotisSans2013-Regular"/>
                <w:kern w:val="0"/>
                <w:sz w:val="24"/>
                <w:szCs w:val="24"/>
              </w:rPr>
              <w:t>20g</w:t>
            </w:r>
            <w:r>
              <w:rPr>
                <w:rFonts w:ascii="仿宋" w:eastAsia="仿宋" w:hAnsi="仿宋" w:cs="DFPHeiW5"/>
                <w:kern w:val="0"/>
                <w:sz w:val="24"/>
                <w:szCs w:val="24"/>
              </w:rPr>
              <w:t>/</w:t>
            </w:r>
            <w:r>
              <w:rPr>
                <w:rFonts w:ascii="仿宋" w:eastAsia="仿宋" w:hAnsi="仿宋" w:cs="SartoriusRotisSans2013-Regular"/>
                <w:kern w:val="0"/>
                <w:sz w:val="24"/>
                <w:szCs w:val="24"/>
              </w:rPr>
              <w:t xml:space="preserve">L </w:t>
            </w:r>
            <w:r>
              <w:rPr>
                <w:rFonts w:ascii="仿宋" w:eastAsia="仿宋" w:hAnsi="仿宋" w:cs="DFPHeiW5"/>
                <w:kern w:val="0"/>
                <w:sz w:val="24"/>
                <w:szCs w:val="24"/>
              </w:rPr>
              <w:t>| &lt;</w:t>
            </w:r>
            <w:r>
              <w:rPr>
                <w:rFonts w:ascii="仿宋" w:eastAsia="仿宋" w:hAnsi="仿宋" w:cs="SartoriusRotisSans2013-Regular"/>
                <w:kern w:val="0"/>
                <w:sz w:val="24"/>
                <w:szCs w:val="24"/>
              </w:rPr>
              <w:t>1</w:t>
            </w:r>
            <w:r>
              <w:rPr>
                <w:rFonts w:ascii="仿宋" w:eastAsia="仿宋" w:hAnsi="仿宋" w:cs="DFPHeiW5"/>
                <w:kern w:val="0"/>
                <w:sz w:val="24"/>
                <w:szCs w:val="24"/>
              </w:rPr>
              <w:t>.</w:t>
            </w:r>
            <w:r>
              <w:rPr>
                <w:rFonts w:ascii="仿宋" w:eastAsia="仿宋" w:hAnsi="仿宋" w:cs="SartoriusRotisSans2013-Regular"/>
                <w:kern w:val="0"/>
                <w:sz w:val="24"/>
                <w:szCs w:val="24"/>
              </w:rPr>
              <w:t>5</w:t>
            </w:r>
            <w:r>
              <w:rPr>
                <w:rFonts w:ascii="仿宋" w:eastAsia="仿宋" w:hAnsi="仿宋" w:cs="DFPHeiW5"/>
                <w:kern w:val="0"/>
                <w:sz w:val="24"/>
                <w:szCs w:val="24"/>
              </w:rPr>
              <w:t>%</w:t>
            </w:r>
            <w:r>
              <w:rPr>
                <w:rFonts w:ascii="仿宋" w:eastAsia="仿宋" w:hAnsi="仿宋" w:cs="SartoriusRotisSans2013-Regular"/>
                <w:kern w:val="0"/>
                <w:sz w:val="24"/>
                <w:szCs w:val="24"/>
              </w:rPr>
              <w:t>1</w:t>
            </w:r>
            <w:r>
              <w:rPr>
                <w:rFonts w:ascii="仿宋" w:eastAsia="仿宋" w:hAnsi="仿宋" w:cs="DFPHeiW5"/>
                <w:kern w:val="0"/>
                <w:sz w:val="24"/>
                <w:szCs w:val="24"/>
              </w:rPr>
              <w:t>-</w:t>
            </w:r>
            <w:r>
              <w:rPr>
                <w:rFonts w:ascii="仿宋" w:eastAsia="仿宋" w:hAnsi="仿宋" w:cs="SartoriusRotisSans2013-Regular"/>
                <w:kern w:val="0"/>
                <w:sz w:val="24"/>
                <w:szCs w:val="24"/>
              </w:rPr>
              <w:t>10g</w:t>
            </w:r>
            <w:r>
              <w:rPr>
                <w:rFonts w:ascii="仿宋" w:eastAsia="仿宋" w:hAnsi="仿宋" w:cs="DFPHeiW5"/>
                <w:kern w:val="0"/>
                <w:sz w:val="24"/>
                <w:szCs w:val="24"/>
              </w:rPr>
              <w:t>/</w:t>
            </w:r>
            <w:r>
              <w:rPr>
                <w:rFonts w:ascii="仿宋" w:eastAsia="仿宋" w:hAnsi="仿宋" w:cs="SartoriusRotisSans2013-Regular"/>
                <w:kern w:val="0"/>
                <w:sz w:val="24"/>
                <w:szCs w:val="24"/>
              </w:rPr>
              <w:t>LF</w:t>
            </w:r>
            <w:r>
              <w:rPr>
                <w:rFonts w:ascii="仿宋" w:eastAsia="仿宋" w:hAnsi="仿宋" w:cs="DFPHeiW5"/>
                <w:kern w:val="0"/>
                <w:sz w:val="24"/>
                <w:szCs w:val="24"/>
              </w:rPr>
              <w:t>.</w:t>
            </w:r>
            <w:r>
              <w:rPr>
                <w:rFonts w:ascii="仿宋" w:eastAsia="仿宋" w:hAnsi="仿宋" w:cs="SartoriusRotisSans2013-Regular"/>
                <w:kern w:val="0"/>
                <w:sz w:val="24"/>
                <w:szCs w:val="24"/>
              </w:rPr>
              <w:t>S</w:t>
            </w:r>
            <w:r>
              <w:rPr>
                <w:rFonts w:ascii="仿宋" w:eastAsia="仿宋" w:hAnsi="仿宋" w:cs="DFPHeiW5"/>
                <w:kern w:val="0"/>
                <w:sz w:val="24"/>
                <w:szCs w:val="24"/>
              </w:rPr>
              <w:t>.</w:t>
            </w:r>
          </w:p>
          <w:p w14:paraId="5A9E439A" w14:textId="77777777" w:rsidR="00866141" w:rsidRDefault="00D332E1">
            <w:pPr>
              <w:autoSpaceDE w:val="0"/>
              <w:autoSpaceDN w:val="0"/>
              <w:adjustRightInd w:val="0"/>
              <w:jc w:val="left"/>
              <w:rPr>
                <w:rFonts w:ascii="仿宋" w:eastAsia="仿宋" w:hAnsi="仿宋" w:cs="SartoriusRotisSans2013-Regular"/>
                <w:kern w:val="0"/>
                <w:sz w:val="24"/>
                <w:szCs w:val="24"/>
              </w:rPr>
            </w:pPr>
            <w:r>
              <w:rPr>
                <w:rFonts w:ascii="仿宋" w:eastAsia="仿宋" w:hAnsi="仿宋" w:cs="DFPHeiW5" w:hint="eastAsia"/>
                <w:kern w:val="0"/>
                <w:sz w:val="24"/>
                <w:szCs w:val="24"/>
              </w:rPr>
              <w:t>甲醇</w:t>
            </w:r>
            <w:r>
              <w:rPr>
                <w:rFonts w:ascii="仿宋" w:eastAsia="仿宋" w:hAnsi="仿宋" w:cs="DFPHeiW5"/>
                <w:kern w:val="0"/>
                <w:sz w:val="24"/>
                <w:szCs w:val="24"/>
              </w:rPr>
              <w:t>&lt;</w:t>
            </w:r>
            <w:r>
              <w:rPr>
                <w:rFonts w:ascii="仿宋" w:eastAsia="仿宋" w:hAnsi="仿宋" w:cs="SartoriusRotisSans2013-Regular"/>
                <w:kern w:val="0"/>
                <w:sz w:val="24"/>
                <w:szCs w:val="24"/>
              </w:rPr>
              <w:t>2</w:t>
            </w:r>
            <w:r>
              <w:rPr>
                <w:rFonts w:ascii="仿宋" w:eastAsia="仿宋" w:hAnsi="仿宋" w:cs="DFPHeiW5"/>
                <w:kern w:val="0"/>
                <w:sz w:val="24"/>
                <w:szCs w:val="24"/>
              </w:rPr>
              <w:t>.</w:t>
            </w:r>
            <w:r>
              <w:rPr>
                <w:rFonts w:ascii="仿宋" w:eastAsia="仿宋" w:hAnsi="仿宋" w:cs="SartoriusRotisSans2013-Regular"/>
                <w:kern w:val="0"/>
                <w:sz w:val="24"/>
                <w:szCs w:val="24"/>
              </w:rPr>
              <w:t xml:space="preserve">0 </w:t>
            </w:r>
            <w:r>
              <w:rPr>
                <w:rFonts w:ascii="仿宋" w:eastAsia="仿宋" w:hAnsi="仿宋" w:cs="DFPHeiW5"/>
                <w:kern w:val="0"/>
                <w:sz w:val="24"/>
                <w:szCs w:val="24"/>
              </w:rPr>
              <w:t>%</w:t>
            </w:r>
            <w:r>
              <w:rPr>
                <w:rFonts w:ascii="仿宋" w:eastAsia="仿宋" w:hAnsi="仿宋" w:cs="SartoriusRotisSans2013-Regular"/>
                <w:kern w:val="0"/>
                <w:sz w:val="24"/>
                <w:szCs w:val="24"/>
              </w:rPr>
              <w:t>0</w:t>
            </w:r>
            <w:r>
              <w:rPr>
                <w:rFonts w:ascii="仿宋" w:eastAsia="仿宋" w:hAnsi="仿宋" w:cs="DFPHeiW5"/>
                <w:kern w:val="0"/>
                <w:sz w:val="24"/>
                <w:szCs w:val="24"/>
              </w:rPr>
              <w:t>.</w:t>
            </w:r>
            <w:r>
              <w:rPr>
                <w:rFonts w:ascii="仿宋" w:eastAsia="仿宋" w:hAnsi="仿宋" w:cs="SartoriusRotisSans2013-Regular"/>
                <w:kern w:val="0"/>
                <w:sz w:val="24"/>
                <w:szCs w:val="24"/>
              </w:rPr>
              <w:t>5</w:t>
            </w:r>
            <w:r>
              <w:rPr>
                <w:rFonts w:ascii="仿宋" w:eastAsia="仿宋" w:hAnsi="仿宋" w:cs="DFPHeiW5"/>
                <w:kern w:val="0"/>
                <w:sz w:val="24"/>
                <w:szCs w:val="24"/>
              </w:rPr>
              <w:t>-</w:t>
            </w:r>
            <w:r>
              <w:rPr>
                <w:rFonts w:ascii="仿宋" w:eastAsia="仿宋" w:hAnsi="仿宋" w:cs="SartoriusRotisSans2013-Regular"/>
                <w:kern w:val="0"/>
                <w:sz w:val="24"/>
                <w:szCs w:val="24"/>
              </w:rPr>
              <w:t>20g</w:t>
            </w:r>
            <w:r>
              <w:rPr>
                <w:rFonts w:ascii="仿宋" w:eastAsia="仿宋" w:hAnsi="仿宋" w:cs="DFPHeiW5"/>
                <w:kern w:val="0"/>
                <w:sz w:val="24"/>
                <w:szCs w:val="24"/>
              </w:rPr>
              <w:t>/</w:t>
            </w:r>
            <w:r>
              <w:rPr>
                <w:rFonts w:ascii="仿宋" w:eastAsia="仿宋" w:hAnsi="仿宋" w:cs="SartoriusRotisSans2013-Regular"/>
                <w:kern w:val="0"/>
                <w:sz w:val="24"/>
                <w:szCs w:val="24"/>
              </w:rPr>
              <w:t>L</w:t>
            </w:r>
          </w:p>
          <w:p w14:paraId="049463CF" w14:textId="77777777" w:rsidR="00866141" w:rsidRDefault="00D332E1">
            <w:pPr>
              <w:rPr>
                <w:rFonts w:ascii="仿宋" w:eastAsia="仿宋" w:hAnsi="仿宋"/>
                <w:sz w:val="24"/>
                <w:szCs w:val="24"/>
              </w:rPr>
            </w:pPr>
            <w:r>
              <w:rPr>
                <w:rFonts w:ascii="仿宋" w:eastAsia="仿宋" w:hAnsi="仿宋" w:cs="DFPHeiW5" w:hint="eastAsia"/>
                <w:kern w:val="0"/>
                <w:sz w:val="24"/>
                <w:szCs w:val="24"/>
              </w:rPr>
              <w:t>乙醇</w:t>
            </w:r>
            <w:r>
              <w:rPr>
                <w:rFonts w:ascii="仿宋" w:eastAsia="仿宋" w:hAnsi="仿宋" w:cs="DFPHeiW5"/>
                <w:kern w:val="0"/>
                <w:sz w:val="24"/>
                <w:szCs w:val="24"/>
              </w:rPr>
              <w:t>&lt;</w:t>
            </w:r>
            <w:r>
              <w:rPr>
                <w:rFonts w:ascii="仿宋" w:eastAsia="仿宋" w:hAnsi="仿宋" w:cs="SartoriusRotisSans2013-Regular"/>
                <w:kern w:val="0"/>
                <w:sz w:val="24"/>
                <w:szCs w:val="24"/>
              </w:rPr>
              <w:t>2</w:t>
            </w:r>
            <w:r>
              <w:rPr>
                <w:rFonts w:ascii="仿宋" w:eastAsia="仿宋" w:hAnsi="仿宋" w:cs="DFPHeiW5"/>
                <w:kern w:val="0"/>
                <w:sz w:val="24"/>
                <w:szCs w:val="24"/>
              </w:rPr>
              <w:t>.</w:t>
            </w:r>
            <w:r>
              <w:rPr>
                <w:rFonts w:ascii="仿宋" w:eastAsia="仿宋" w:hAnsi="仿宋" w:cs="SartoriusRotisSans2013-Regular"/>
                <w:kern w:val="0"/>
                <w:sz w:val="24"/>
                <w:szCs w:val="24"/>
              </w:rPr>
              <w:t xml:space="preserve">0 </w:t>
            </w:r>
            <w:r>
              <w:rPr>
                <w:rFonts w:ascii="仿宋" w:eastAsia="仿宋" w:hAnsi="仿宋" w:cs="DFPHeiW5"/>
                <w:kern w:val="0"/>
                <w:sz w:val="24"/>
                <w:szCs w:val="24"/>
              </w:rPr>
              <w:t>%</w:t>
            </w:r>
            <w:r>
              <w:rPr>
                <w:rFonts w:ascii="仿宋" w:eastAsia="仿宋" w:hAnsi="仿宋" w:cs="SartoriusRotisSans2013-Regular"/>
                <w:kern w:val="0"/>
                <w:sz w:val="24"/>
                <w:szCs w:val="24"/>
              </w:rPr>
              <w:t>1</w:t>
            </w:r>
            <w:r>
              <w:rPr>
                <w:rFonts w:ascii="仿宋" w:eastAsia="仿宋" w:hAnsi="仿宋" w:cs="DFPHeiW5"/>
                <w:kern w:val="0"/>
                <w:sz w:val="24"/>
                <w:szCs w:val="24"/>
              </w:rPr>
              <w:t>.</w:t>
            </w:r>
            <w:r>
              <w:rPr>
                <w:rFonts w:ascii="仿宋" w:eastAsia="仿宋" w:hAnsi="仿宋" w:cs="SartoriusRotisSans2013-Regular"/>
                <w:kern w:val="0"/>
                <w:sz w:val="24"/>
                <w:szCs w:val="24"/>
              </w:rPr>
              <w:t>0</w:t>
            </w:r>
            <w:r>
              <w:rPr>
                <w:rFonts w:ascii="仿宋" w:eastAsia="仿宋" w:hAnsi="仿宋" w:cs="DFPHeiW5"/>
                <w:kern w:val="0"/>
                <w:sz w:val="24"/>
                <w:szCs w:val="24"/>
              </w:rPr>
              <w:t>-</w:t>
            </w:r>
            <w:r>
              <w:rPr>
                <w:rFonts w:ascii="仿宋" w:eastAsia="仿宋" w:hAnsi="仿宋" w:cs="SartoriusRotisSans2013-Regular"/>
                <w:kern w:val="0"/>
                <w:sz w:val="24"/>
                <w:szCs w:val="24"/>
              </w:rPr>
              <w:t>40g</w:t>
            </w:r>
            <w:r>
              <w:rPr>
                <w:rFonts w:ascii="仿宋" w:eastAsia="仿宋" w:hAnsi="仿宋" w:cs="DFPHeiW5"/>
                <w:kern w:val="0"/>
                <w:sz w:val="24"/>
                <w:szCs w:val="24"/>
              </w:rPr>
              <w:t>/</w:t>
            </w:r>
            <w:r>
              <w:rPr>
                <w:rFonts w:ascii="仿宋" w:eastAsia="仿宋" w:hAnsi="仿宋" w:cs="SartoriusRotisSans2013-Regular"/>
                <w:kern w:val="0"/>
                <w:sz w:val="24"/>
                <w:szCs w:val="24"/>
              </w:rPr>
              <w:t>L</w:t>
            </w:r>
            <w:r>
              <w:rPr>
                <w:rFonts w:ascii="仿宋" w:eastAsia="仿宋" w:hAnsi="仿宋" w:hint="eastAsia"/>
                <w:sz w:val="24"/>
                <w:szCs w:val="24"/>
              </w:rPr>
              <w:t xml:space="preserve"> </w:t>
            </w:r>
          </w:p>
        </w:tc>
      </w:tr>
      <w:tr w:rsidR="00866141" w14:paraId="66B9A399" w14:textId="77777777">
        <w:trPr>
          <w:trHeight w:hRule="exact" w:val="994"/>
          <w:jc w:val="center"/>
        </w:trPr>
        <w:tc>
          <w:tcPr>
            <w:tcW w:w="1542" w:type="dxa"/>
            <w:vAlign w:val="center"/>
          </w:tcPr>
          <w:p w14:paraId="79DD326C" w14:textId="77777777" w:rsidR="00866141" w:rsidRDefault="00D332E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3</w:t>
            </w:r>
          </w:p>
        </w:tc>
        <w:tc>
          <w:tcPr>
            <w:tcW w:w="2281" w:type="dxa"/>
            <w:gridSpan w:val="3"/>
            <w:vAlign w:val="center"/>
          </w:tcPr>
          <w:p w14:paraId="35E44F79" w14:textId="77777777" w:rsidR="00866141" w:rsidRDefault="00D332E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使用寿命</w:t>
            </w:r>
          </w:p>
        </w:tc>
        <w:tc>
          <w:tcPr>
            <w:tcW w:w="6013" w:type="dxa"/>
            <w:gridSpan w:val="7"/>
            <w:vAlign w:val="center"/>
          </w:tcPr>
          <w:p w14:paraId="12C9A0B6" w14:textId="77777777" w:rsidR="00866141" w:rsidRDefault="00D332E1">
            <w:pPr>
              <w:rPr>
                <w:rFonts w:ascii="仿宋" w:eastAsia="仿宋" w:hAnsi="仿宋"/>
                <w:sz w:val="24"/>
                <w:szCs w:val="24"/>
              </w:rPr>
            </w:pPr>
            <w:r>
              <w:rPr>
                <w:rFonts w:ascii="仿宋" w:eastAsia="仿宋" w:hAnsi="仿宋" w:hint="eastAsia"/>
                <w:sz w:val="24"/>
                <w:szCs w:val="24"/>
              </w:rPr>
              <w:t>葡萄糖乳酸（耗材）3</w:t>
            </w:r>
            <w:r>
              <w:rPr>
                <w:rFonts w:ascii="仿宋" w:eastAsia="仿宋" w:hAnsi="仿宋"/>
                <w:sz w:val="24"/>
                <w:szCs w:val="24"/>
              </w:rPr>
              <w:t>0</w:t>
            </w:r>
            <w:r>
              <w:rPr>
                <w:rFonts w:ascii="仿宋" w:eastAsia="仿宋" w:hAnsi="仿宋" w:hint="eastAsia"/>
                <w:sz w:val="24"/>
                <w:szCs w:val="24"/>
              </w:rPr>
              <w:t>天或5000个分析；</w:t>
            </w:r>
          </w:p>
          <w:p w14:paraId="5C273218" w14:textId="77777777" w:rsidR="00866141" w:rsidRDefault="00D332E1">
            <w:pPr>
              <w:rPr>
                <w:rFonts w:ascii="仿宋" w:eastAsia="仿宋" w:hAnsi="仿宋"/>
                <w:sz w:val="24"/>
                <w:szCs w:val="24"/>
              </w:rPr>
            </w:pPr>
            <w:r>
              <w:rPr>
                <w:rFonts w:ascii="仿宋" w:eastAsia="仿宋" w:hAnsi="仿宋" w:hint="eastAsia"/>
                <w:sz w:val="24"/>
                <w:szCs w:val="24"/>
              </w:rPr>
              <w:t>甲醇乙醇</w:t>
            </w:r>
            <w:r>
              <w:rPr>
                <w:rFonts w:ascii="仿宋" w:eastAsia="仿宋" w:hAnsi="仿宋"/>
                <w:sz w:val="24"/>
                <w:szCs w:val="24"/>
              </w:rPr>
              <w:t>15</w:t>
            </w:r>
            <w:r>
              <w:rPr>
                <w:rFonts w:ascii="仿宋" w:eastAsia="仿宋" w:hAnsi="仿宋" w:hint="eastAsia"/>
                <w:sz w:val="24"/>
                <w:szCs w:val="24"/>
              </w:rPr>
              <w:t>天或</w:t>
            </w:r>
            <w:r>
              <w:rPr>
                <w:rFonts w:ascii="仿宋" w:eastAsia="仿宋" w:hAnsi="仿宋"/>
                <w:sz w:val="24"/>
                <w:szCs w:val="24"/>
              </w:rPr>
              <w:t>5</w:t>
            </w:r>
            <w:r>
              <w:rPr>
                <w:rFonts w:ascii="仿宋" w:eastAsia="仿宋" w:hAnsi="仿宋" w:hint="eastAsia"/>
                <w:sz w:val="24"/>
                <w:szCs w:val="24"/>
              </w:rPr>
              <w:t>，</w:t>
            </w:r>
            <w:r>
              <w:rPr>
                <w:rFonts w:ascii="仿宋" w:eastAsia="仿宋" w:hAnsi="仿宋"/>
                <w:sz w:val="24"/>
                <w:szCs w:val="24"/>
              </w:rPr>
              <w:t>000</w:t>
            </w:r>
            <w:r>
              <w:rPr>
                <w:rFonts w:ascii="仿宋" w:eastAsia="仿宋" w:hAnsi="仿宋" w:hint="eastAsia"/>
                <w:sz w:val="24"/>
                <w:szCs w:val="24"/>
              </w:rPr>
              <w:t>个分析</w:t>
            </w:r>
          </w:p>
        </w:tc>
      </w:tr>
      <w:tr w:rsidR="00866141" w14:paraId="5C4C9D00" w14:textId="77777777">
        <w:trPr>
          <w:trHeight w:hRule="exact" w:val="692"/>
          <w:jc w:val="center"/>
        </w:trPr>
        <w:tc>
          <w:tcPr>
            <w:tcW w:w="1542" w:type="dxa"/>
            <w:vAlign w:val="center"/>
          </w:tcPr>
          <w:p w14:paraId="7AC61F76" w14:textId="77777777" w:rsidR="00866141" w:rsidRDefault="00D332E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4</w:t>
            </w:r>
          </w:p>
        </w:tc>
        <w:tc>
          <w:tcPr>
            <w:tcW w:w="2281" w:type="dxa"/>
            <w:gridSpan w:val="3"/>
            <w:vAlign w:val="center"/>
          </w:tcPr>
          <w:p w14:paraId="1DB1EDE0" w14:textId="77777777" w:rsidR="00866141" w:rsidRDefault="00D332E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重量</w:t>
            </w:r>
          </w:p>
        </w:tc>
        <w:tc>
          <w:tcPr>
            <w:tcW w:w="6013" w:type="dxa"/>
            <w:gridSpan w:val="7"/>
            <w:vAlign w:val="center"/>
          </w:tcPr>
          <w:p w14:paraId="4DFF7587" w14:textId="77777777" w:rsidR="00866141" w:rsidRDefault="00D332E1">
            <w:pPr>
              <w:rPr>
                <w:rFonts w:ascii="仿宋" w:eastAsia="仿宋" w:hAnsi="仿宋"/>
                <w:sz w:val="24"/>
                <w:szCs w:val="24"/>
              </w:rPr>
            </w:pPr>
            <w:r>
              <w:rPr>
                <w:rFonts w:ascii="仿宋" w:eastAsia="仿宋" w:hAnsi="仿宋" w:hint="eastAsia"/>
                <w:sz w:val="24"/>
                <w:szCs w:val="24"/>
              </w:rPr>
              <w:t>1.8</w:t>
            </w:r>
            <w:r>
              <w:rPr>
                <w:rFonts w:ascii="仿宋" w:eastAsia="仿宋" w:hAnsi="仿宋"/>
                <w:sz w:val="24"/>
                <w:szCs w:val="24"/>
              </w:rPr>
              <w:t>kg</w:t>
            </w:r>
          </w:p>
        </w:tc>
      </w:tr>
      <w:tr w:rsidR="00866141" w14:paraId="1E189D43" w14:textId="77777777">
        <w:trPr>
          <w:trHeight w:hRule="exact" w:val="714"/>
          <w:jc w:val="center"/>
        </w:trPr>
        <w:tc>
          <w:tcPr>
            <w:tcW w:w="1542" w:type="dxa"/>
            <w:vAlign w:val="center"/>
          </w:tcPr>
          <w:p w14:paraId="022FE47E" w14:textId="77777777" w:rsidR="00866141" w:rsidRDefault="00D332E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w:t>
            </w:r>
          </w:p>
        </w:tc>
        <w:tc>
          <w:tcPr>
            <w:tcW w:w="2281" w:type="dxa"/>
            <w:gridSpan w:val="3"/>
            <w:vAlign w:val="center"/>
          </w:tcPr>
          <w:p w14:paraId="025D60F0" w14:textId="77777777" w:rsidR="00866141" w:rsidRDefault="00D332E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尺寸</w:t>
            </w:r>
          </w:p>
        </w:tc>
        <w:tc>
          <w:tcPr>
            <w:tcW w:w="6013" w:type="dxa"/>
            <w:gridSpan w:val="7"/>
            <w:vAlign w:val="center"/>
          </w:tcPr>
          <w:p w14:paraId="535C7C47" w14:textId="77777777" w:rsidR="00866141" w:rsidRDefault="00D332E1">
            <w:pPr>
              <w:rPr>
                <w:rFonts w:ascii="仿宋" w:eastAsia="仿宋" w:hAnsi="仿宋"/>
                <w:sz w:val="24"/>
                <w:szCs w:val="24"/>
              </w:rPr>
            </w:pPr>
            <w:r>
              <w:rPr>
                <w:rFonts w:ascii="仿宋" w:eastAsia="仿宋" w:hAnsi="仿宋" w:hint="eastAsia"/>
                <w:sz w:val="24"/>
                <w:szCs w:val="24"/>
              </w:rPr>
              <w:t>120</w:t>
            </w:r>
            <w:r>
              <w:rPr>
                <w:rFonts w:ascii="仿宋" w:eastAsia="仿宋" w:hAnsi="仿宋"/>
                <w:sz w:val="24"/>
                <w:szCs w:val="24"/>
              </w:rPr>
              <w:t xml:space="preserve"> x 170 x 200 mm  (</w:t>
            </w:r>
            <w:r>
              <w:rPr>
                <w:rFonts w:ascii="仿宋" w:eastAsia="仿宋" w:hAnsi="仿宋" w:hint="eastAsia"/>
                <w:sz w:val="24"/>
                <w:szCs w:val="24"/>
              </w:rPr>
              <w:t>长x高x</w:t>
            </w:r>
            <w:r>
              <w:rPr>
                <w:rFonts w:ascii="仿宋" w:eastAsia="仿宋" w:hAnsi="仿宋"/>
                <w:sz w:val="24"/>
                <w:szCs w:val="24"/>
              </w:rPr>
              <w:t xml:space="preserve"> </w:t>
            </w:r>
            <w:r>
              <w:rPr>
                <w:rFonts w:ascii="仿宋" w:eastAsia="仿宋" w:hAnsi="仿宋" w:hint="eastAsia"/>
                <w:sz w:val="24"/>
                <w:szCs w:val="24"/>
              </w:rPr>
              <w:t>宽)</w:t>
            </w:r>
          </w:p>
        </w:tc>
      </w:tr>
      <w:tr w:rsidR="00866141" w14:paraId="43BEA5D4" w14:textId="77777777">
        <w:trPr>
          <w:trHeight w:hRule="exact" w:val="696"/>
          <w:jc w:val="center"/>
        </w:trPr>
        <w:tc>
          <w:tcPr>
            <w:tcW w:w="9836" w:type="dxa"/>
            <w:gridSpan w:val="11"/>
            <w:vAlign w:val="center"/>
          </w:tcPr>
          <w:p w14:paraId="3155CDA3" w14:textId="77777777" w:rsidR="00866141" w:rsidRDefault="00D332E1">
            <w:pPr>
              <w:jc w:val="center"/>
              <w:rPr>
                <w:rFonts w:ascii="仿宋_GB2312" w:eastAsia="仿宋_GB2312"/>
                <w:sz w:val="24"/>
              </w:rPr>
            </w:pPr>
            <w:r>
              <w:rPr>
                <w:rFonts w:ascii="仿宋" w:eastAsia="仿宋" w:hAnsi="仿宋" w:cs="仿宋" w:hint="eastAsia"/>
                <w:b/>
                <w:sz w:val="28"/>
                <w:szCs w:val="28"/>
              </w:rPr>
              <w:t>售后服务要求（每一项都是</w:t>
            </w:r>
            <w:r>
              <w:rPr>
                <w:rFonts w:ascii="仿宋_GB2312" w:eastAsia="仿宋_GB2312" w:hint="eastAsia"/>
                <w:sz w:val="24"/>
              </w:rPr>
              <w:t>“★”</w:t>
            </w:r>
            <w:r>
              <w:rPr>
                <w:rFonts w:ascii="仿宋" w:eastAsia="仿宋" w:hAnsi="仿宋" w:cs="仿宋" w:hint="eastAsia"/>
                <w:b/>
                <w:sz w:val="28"/>
                <w:szCs w:val="28"/>
              </w:rPr>
              <w:t>）</w:t>
            </w:r>
          </w:p>
        </w:tc>
      </w:tr>
      <w:tr w:rsidR="00866141" w14:paraId="772E48FA" w14:textId="77777777">
        <w:trPr>
          <w:trHeight w:hRule="exact" w:val="702"/>
          <w:jc w:val="center"/>
        </w:trPr>
        <w:tc>
          <w:tcPr>
            <w:tcW w:w="1542" w:type="dxa"/>
            <w:vAlign w:val="center"/>
          </w:tcPr>
          <w:p w14:paraId="03EC9807" w14:textId="77777777" w:rsidR="00866141" w:rsidRDefault="00D332E1">
            <w:pPr>
              <w:jc w:val="center"/>
              <w:rPr>
                <w:rFonts w:ascii="宋体" w:hAnsi="宋体"/>
                <w:sz w:val="24"/>
              </w:rPr>
            </w:pPr>
            <w:r>
              <w:rPr>
                <w:rFonts w:ascii="宋体" w:hAnsi="宋体" w:hint="eastAsia"/>
                <w:sz w:val="24"/>
              </w:rPr>
              <w:t>1</w:t>
            </w:r>
          </w:p>
        </w:tc>
        <w:tc>
          <w:tcPr>
            <w:tcW w:w="2281" w:type="dxa"/>
            <w:gridSpan w:val="3"/>
            <w:vAlign w:val="center"/>
          </w:tcPr>
          <w:p w14:paraId="2690E823" w14:textId="77777777" w:rsidR="00866141" w:rsidRDefault="00D332E1">
            <w:pPr>
              <w:jc w:val="center"/>
              <w:rPr>
                <w:rFonts w:ascii="仿宋" w:eastAsia="仿宋" w:hAnsi="仿宋" w:cs="仿宋"/>
                <w:sz w:val="24"/>
                <w:szCs w:val="28"/>
              </w:rPr>
            </w:pPr>
            <w:r>
              <w:rPr>
                <w:rFonts w:ascii="仿宋" w:eastAsia="仿宋" w:hAnsi="仿宋" w:cs="仿宋" w:hint="eastAsia"/>
                <w:sz w:val="24"/>
                <w:szCs w:val="28"/>
              </w:rPr>
              <w:t>质保期</w:t>
            </w:r>
          </w:p>
        </w:tc>
        <w:tc>
          <w:tcPr>
            <w:tcW w:w="6013" w:type="dxa"/>
            <w:gridSpan w:val="7"/>
            <w:vAlign w:val="center"/>
          </w:tcPr>
          <w:p w14:paraId="202644E8" w14:textId="77777777" w:rsidR="00866141" w:rsidRDefault="00D332E1">
            <w:pPr>
              <w:rPr>
                <w:rFonts w:ascii="宋体" w:hAnsi="宋体"/>
                <w:szCs w:val="21"/>
              </w:rPr>
            </w:pPr>
            <w:r>
              <w:rPr>
                <w:rFonts w:ascii="宋体" w:hAnsi="宋体" w:hint="eastAsia"/>
                <w:szCs w:val="21"/>
              </w:rPr>
              <w:t>1年</w:t>
            </w:r>
          </w:p>
        </w:tc>
      </w:tr>
      <w:tr w:rsidR="00866141" w14:paraId="22E93024" w14:textId="77777777">
        <w:trPr>
          <w:trHeight w:hRule="exact" w:val="687"/>
          <w:jc w:val="center"/>
        </w:trPr>
        <w:tc>
          <w:tcPr>
            <w:tcW w:w="1542" w:type="dxa"/>
            <w:vAlign w:val="center"/>
          </w:tcPr>
          <w:p w14:paraId="45B290B6" w14:textId="77777777" w:rsidR="00866141" w:rsidRDefault="00D332E1">
            <w:pPr>
              <w:jc w:val="center"/>
              <w:rPr>
                <w:rFonts w:ascii="宋体" w:hAnsi="宋体"/>
                <w:sz w:val="24"/>
              </w:rPr>
            </w:pPr>
            <w:r>
              <w:rPr>
                <w:rFonts w:ascii="宋体" w:hAnsi="宋体" w:hint="eastAsia"/>
                <w:sz w:val="24"/>
              </w:rPr>
              <w:t>2</w:t>
            </w:r>
          </w:p>
        </w:tc>
        <w:tc>
          <w:tcPr>
            <w:tcW w:w="2281" w:type="dxa"/>
            <w:gridSpan w:val="3"/>
            <w:vAlign w:val="center"/>
          </w:tcPr>
          <w:p w14:paraId="6E66738D" w14:textId="77777777" w:rsidR="00866141" w:rsidRDefault="00D332E1">
            <w:pPr>
              <w:jc w:val="center"/>
              <w:rPr>
                <w:rFonts w:ascii="仿宋" w:eastAsia="仿宋" w:hAnsi="仿宋" w:cs="仿宋"/>
                <w:sz w:val="24"/>
                <w:szCs w:val="28"/>
              </w:rPr>
            </w:pPr>
            <w:r>
              <w:rPr>
                <w:rFonts w:ascii="仿宋" w:eastAsia="仿宋" w:hAnsi="仿宋" w:cs="仿宋" w:hint="eastAsia"/>
                <w:sz w:val="24"/>
                <w:szCs w:val="28"/>
              </w:rPr>
              <w:t>备件库</w:t>
            </w:r>
          </w:p>
        </w:tc>
        <w:tc>
          <w:tcPr>
            <w:tcW w:w="6013" w:type="dxa"/>
            <w:gridSpan w:val="7"/>
            <w:vAlign w:val="center"/>
          </w:tcPr>
          <w:p w14:paraId="6B6BD577" w14:textId="77777777" w:rsidR="00866141" w:rsidRDefault="00D332E1">
            <w:pPr>
              <w:rPr>
                <w:rFonts w:ascii="宋体" w:hAnsi="宋体"/>
                <w:szCs w:val="21"/>
              </w:rPr>
            </w:pPr>
            <w:r>
              <w:rPr>
                <w:rFonts w:ascii="宋体" w:hAnsi="宋体"/>
                <w:szCs w:val="21"/>
              </w:rPr>
              <w:t>国内</w:t>
            </w:r>
            <w:r>
              <w:rPr>
                <w:rFonts w:ascii="宋体" w:hAnsi="宋体" w:hint="eastAsia"/>
                <w:szCs w:val="21"/>
              </w:rPr>
              <w:t>无备件库</w:t>
            </w:r>
          </w:p>
        </w:tc>
      </w:tr>
      <w:tr w:rsidR="00866141" w14:paraId="39860D87" w14:textId="77777777">
        <w:trPr>
          <w:trHeight w:hRule="exact" w:val="710"/>
          <w:jc w:val="center"/>
        </w:trPr>
        <w:tc>
          <w:tcPr>
            <w:tcW w:w="1542" w:type="dxa"/>
            <w:vAlign w:val="center"/>
          </w:tcPr>
          <w:p w14:paraId="66E89CEF" w14:textId="77777777" w:rsidR="00866141" w:rsidRDefault="00D332E1">
            <w:pPr>
              <w:jc w:val="center"/>
              <w:rPr>
                <w:rFonts w:ascii="宋体" w:hAnsi="宋体"/>
                <w:sz w:val="24"/>
              </w:rPr>
            </w:pPr>
            <w:r>
              <w:rPr>
                <w:rFonts w:ascii="宋体" w:hAnsi="宋体" w:hint="eastAsia"/>
                <w:sz w:val="24"/>
              </w:rPr>
              <w:t>3</w:t>
            </w:r>
          </w:p>
        </w:tc>
        <w:tc>
          <w:tcPr>
            <w:tcW w:w="2281" w:type="dxa"/>
            <w:gridSpan w:val="3"/>
            <w:vAlign w:val="center"/>
          </w:tcPr>
          <w:p w14:paraId="04D95E16" w14:textId="77777777" w:rsidR="00866141" w:rsidRDefault="00D332E1">
            <w:pPr>
              <w:jc w:val="center"/>
              <w:rPr>
                <w:rFonts w:ascii="仿宋" w:eastAsia="仿宋" w:hAnsi="仿宋" w:cs="仿宋"/>
                <w:sz w:val="24"/>
                <w:szCs w:val="28"/>
              </w:rPr>
            </w:pPr>
            <w:r>
              <w:rPr>
                <w:rFonts w:ascii="仿宋" w:eastAsia="仿宋" w:hAnsi="仿宋" w:cs="仿宋" w:hint="eastAsia"/>
                <w:sz w:val="24"/>
                <w:szCs w:val="28"/>
              </w:rPr>
              <w:t>维修服务</w:t>
            </w:r>
          </w:p>
        </w:tc>
        <w:tc>
          <w:tcPr>
            <w:tcW w:w="6013" w:type="dxa"/>
            <w:gridSpan w:val="7"/>
            <w:vAlign w:val="center"/>
          </w:tcPr>
          <w:p w14:paraId="21FB1CA1" w14:textId="77777777" w:rsidR="00866141" w:rsidRDefault="00D332E1">
            <w:pPr>
              <w:rPr>
                <w:rFonts w:ascii="宋体" w:hAnsi="宋体"/>
                <w:szCs w:val="21"/>
              </w:rPr>
            </w:pPr>
            <w:r>
              <w:rPr>
                <w:rFonts w:ascii="宋体" w:hAnsi="宋体" w:hint="eastAsia"/>
                <w:szCs w:val="21"/>
              </w:rPr>
              <w:t>国内有维修人员和维修站</w:t>
            </w:r>
          </w:p>
        </w:tc>
      </w:tr>
      <w:tr w:rsidR="00866141" w14:paraId="52CEEE23" w14:textId="77777777">
        <w:trPr>
          <w:trHeight w:hRule="exact" w:val="706"/>
          <w:jc w:val="center"/>
        </w:trPr>
        <w:tc>
          <w:tcPr>
            <w:tcW w:w="1542" w:type="dxa"/>
            <w:vAlign w:val="center"/>
          </w:tcPr>
          <w:p w14:paraId="66C1C0FE" w14:textId="77777777" w:rsidR="00866141" w:rsidRDefault="00D332E1">
            <w:pPr>
              <w:jc w:val="center"/>
              <w:rPr>
                <w:rFonts w:ascii="宋体" w:hAnsi="宋体"/>
                <w:sz w:val="24"/>
              </w:rPr>
            </w:pPr>
            <w:r>
              <w:rPr>
                <w:rFonts w:ascii="宋体" w:hAnsi="宋体" w:hint="eastAsia"/>
                <w:sz w:val="24"/>
              </w:rPr>
              <w:t>4</w:t>
            </w:r>
          </w:p>
        </w:tc>
        <w:tc>
          <w:tcPr>
            <w:tcW w:w="2281" w:type="dxa"/>
            <w:gridSpan w:val="3"/>
            <w:vAlign w:val="center"/>
          </w:tcPr>
          <w:p w14:paraId="3215BF05" w14:textId="77777777" w:rsidR="00866141" w:rsidRDefault="00D332E1">
            <w:pPr>
              <w:jc w:val="center"/>
              <w:rPr>
                <w:rFonts w:ascii="仿宋" w:eastAsia="仿宋" w:hAnsi="仿宋" w:cs="仿宋"/>
                <w:sz w:val="24"/>
                <w:szCs w:val="28"/>
              </w:rPr>
            </w:pPr>
            <w:r>
              <w:rPr>
                <w:rFonts w:ascii="仿宋" w:eastAsia="仿宋" w:hAnsi="仿宋" w:cs="仿宋" w:hint="eastAsia"/>
                <w:sz w:val="24"/>
                <w:szCs w:val="28"/>
              </w:rPr>
              <w:t>收费标准</w:t>
            </w:r>
          </w:p>
        </w:tc>
        <w:tc>
          <w:tcPr>
            <w:tcW w:w="6013" w:type="dxa"/>
            <w:gridSpan w:val="7"/>
            <w:vAlign w:val="center"/>
          </w:tcPr>
          <w:p w14:paraId="074DE821" w14:textId="77777777" w:rsidR="00866141" w:rsidRDefault="00D332E1">
            <w:pPr>
              <w:rPr>
                <w:rFonts w:ascii="宋体" w:hAnsi="宋体"/>
                <w:szCs w:val="21"/>
              </w:rPr>
            </w:pPr>
            <w:r>
              <w:rPr>
                <w:rFonts w:ascii="宋体" w:hAnsi="宋体" w:hint="eastAsia"/>
                <w:szCs w:val="21"/>
              </w:rPr>
              <w:t>根据实际情况报价</w:t>
            </w:r>
          </w:p>
        </w:tc>
      </w:tr>
      <w:tr w:rsidR="00866141" w14:paraId="4AD6A03F" w14:textId="77777777">
        <w:trPr>
          <w:trHeight w:hRule="exact" w:val="702"/>
          <w:jc w:val="center"/>
        </w:trPr>
        <w:tc>
          <w:tcPr>
            <w:tcW w:w="1542" w:type="dxa"/>
            <w:vAlign w:val="center"/>
          </w:tcPr>
          <w:p w14:paraId="67929EBC" w14:textId="77777777" w:rsidR="00866141" w:rsidRDefault="00D332E1">
            <w:pPr>
              <w:jc w:val="center"/>
              <w:rPr>
                <w:rFonts w:ascii="宋体" w:hAnsi="宋体"/>
                <w:sz w:val="24"/>
              </w:rPr>
            </w:pPr>
            <w:r>
              <w:rPr>
                <w:rFonts w:ascii="宋体" w:hAnsi="宋体" w:hint="eastAsia"/>
                <w:sz w:val="24"/>
              </w:rPr>
              <w:t>5</w:t>
            </w:r>
          </w:p>
        </w:tc>
        <w:tc>
          <w:tcPr>
            <w:tcW w:w="2281" w:type="dxa"/>
            <w:gridSpan w:val="3"/>
            <w:vAlign w:val="center"/>
          </w:tcPr>
          <w:p w14:paraId="7EE09352" w14:textId="77777777" w:rsidR="00866141" w:rsidRDefault="00D332E1">
            <w:pPr>
              <w:jc w:val="center"/>
              <w:rPr>
                <w:rFonts w:ascii="仿宋" w:eastAsia="仿宋" w:hAnsi="仿宋" w:cs="仿宋"/>
                <w:sz w:val="24"/>
                <w:szCs w:val="28"/>
              </w:rPr>
            </w:pPr>
            <w:r>
              <w:rPr>
                <w:rFonts w:ascii="仿宋" w:eastAsia="仿宋" w:hAnsi="仿宋" w:cs="仿宋" w:hint="eastAsia"/>
                <w:sz w:val="24"/>
                <w:szCs w:val="28"/>
              </w:rPr>
              <w:t>培训支持</w:t>
            </w:r>
          </w:p>
        </w:tc>
        <w:tc>
          <w:tcPr>
            <w:tcW w:w="6013" w:type="dxa"/>
            <w:gridSpan w:val="7"/>
            <w:vAlign w:val="center"/>
          </w:tcPr>
          <w:p w14:paraId="0880A8C1" w14:textId="77777777" w:rsidR="00866141" w:rsidRDefault="00D332E1">
            <w:pPr>
              <w:rPr>
                <w:rFonts w:ascii="宋体" w:hAnsi="宋体"/>
                <w:szCs w:val="21"/>
              </w:rPr>
            </w:pPr>
            <w:r>
              <w:rPr>
                <w:rFonts w:ascii="宋体" w:hAnsi="宋体" w:hint="eastAsia"/>
                <w:szCs w:val="21"/>
              </w:rPr>
              <w:t>支持现场培训</w:t>
            </w:r>
          </w:p>
        </w:tc>
      </w:tr>
      <w:tr w:rsidR="00866141" w14:paraId="73CE6FD0" w14:textId="77777777">
        <w:trPr>
          <w:trHeight w:hRule="exact" w:val="573"/>
          <w:jc w:val="center"/>
        </w:trPr>
        <w:tc>
          <w:tcPr>
            <w:tcW w:w="1542" w:type="dxa"/>
            <w:vAlign w:val="center"/>
          </w:tcPr>
          <w:p w14:paraId="26CE6A34" w14:textId="77777777" w:rsidR="00866141" w:rsidRDefault="00D332E1">
            <w:pPr>
              <w:jc w:val="center"/>
              <w:rPr>
                <w:rFonts w:ascii="宋体" w:hAnsi="宋体"/>
                <w:sz w:val="24"/>
              </w:rPr>
            </w:pPr>
            <w:r>
              <w:rPr>
                <w:rFonts w:ascii="宋体" w:hAnsi="宋体" w:hint="eastAsia"/>
                <w:sz w:val="24"/>
              </w:rPr>
              <w:t>6</w:t>
            </w:r>
          </w:p>
        </w:tc>
        <w:tc>
          <w:tcPr>
            <w:tcW w:w="2281" w:type="dxa"/>
            <w:gridSpan w:val="3"/>
            <w:vAlign w:val="center"/>
          </w:tcPr>
          <w:p w14:paraId="57CD1425" w14:textId="77777777" w:rsidR="00866141" w:rsidRDefault="00D332E1">
            <w:pPr>
              <w:jc w:val="center"/>
              <w:rPr>
                <w:rFonts w:ascii="仿宋" w:eastAsia="仿宋" w:hAnsi="仿宋" w:cs="仿宋"/>
                <w:sz w:val="24"/>
                <w:szCs w:val="28"/>
              </w:rPr>
            </w:pPr>
            <w:r>
              <w:rPr>
                <w:rFonts w:ascii="仿宋" w:eastAsia="仿宋" w:hAnsi="仿宋" w:cs="仿宋" w:hint="eastAsia"/>
                <w:sz w:val="24"/>
                <w:szCs w:val="28"/>
              </w:rPr>
              <w:t>维修响应</w:t>
            </w:r>
          </w:p>
        </w:tc>
        <w:tc>
          <w:tcPr>
            <w:tcW w:w="6013" w:type="dxa"/>
            <w:gridSpan w:val="7"/>
            <w:vAlign w:val="center"/>
          </w:tcPr>
          <w:p w14:paraId="718AC5AD" w14:textId="77777777" w:rsidR="00866141" w:rsidRDefault="00D332E1">
            <w:pPr>
              <w:rPr>
                <w:rFonts w:ascii="宋体" w:hAnsi="宋体"/>
                <w:szCs w:val="21"/>
              </w:rPr>
            </w:pPr>
            <w:r>
              <w:rPr>
                <w:rFonts w:ascii="宋体" w:hAnsi="宋体" w:hint="eastAsia"/>
                <w:szCs w:val="21"/>
              </w:rPr>
              <w:t>24小时远程回复，15天内到现场维修</w:t>
            </w:r>
          </w:p>
        </w:tc>
      </w:tr>
      <w:tr w:rsidR="00866141" w14:paraId="46F3544C" w14:textId="77777777">
        <w:trPr>
          <w:trHeight w:hRule="exact" w:val="573"/>
          <w:jc w:val="center"/>
        </w:trPr>
        <w:tc>
          <w:tcPr>
            <w:tcW w:w="1542" w:type="dxa"/>
            <w:vAlign w:val="center"/>
          </w:tcPr>
          <w:p w14:paraId="51A4630A" w14:textId="77777777" w:rsidR="00866141" w:rsidRDefault="00D332E1">
            <w:pPr>
              <w:jc w:val="center"/>
              <w:rPr>
                <w:rFonts w:ascii="宋体" w:hAnsi="宋体"/>
                <w:sz w:val="24"/>
              </w:rPr>
            </w:pPr>
            <w:r>
              <w:rPr>
                <w:rFonts w:ascii="宋体" w:hAnsi="宋体" w:hint="eastAsia"/>
                <w:sz w:val="24"/>
              </w:rPr>
              <w:t>7</w:t>
            </w:r>
          </w:p>
        </w:tc>
        <w:tc>
          <w:tcPr>
            <w:tcW w:w="2281" w:type="dxa"/>
            <w:gridSpan w:val="3"/>
            <w:vAlign w:val="center"/>
          </w:tcPr>
          <w:p w14:paraId="2A7866CD" w14:textId="77777777" w:rsidR="00866141" w:rsidRDefault="00D332E1">
            <w:pPr>
              <w:jc w:val="center"/>
              <w:rPr>
                <w:rFonts w:ascii="仿宋" w:eastAsia="仿宋" w:hAnsi="仿宋" w:cs="仿宋"/>
                <w:sz w:val="24"/>
                <w:szCs w:val="28"/>
              </w:rPr>
            </w:pPr>
            <w:r>
              <w:rPr>
                <w:rFonts w:ascii="仿宋" w:eastAsia="仿宋" w:hAnsi="仿宋" w:cs="仿宋" w:hint="eastAsia"/>
                <w:sz w:val="24"/>
                <w:szCs w:val="28"/>
              </w:rPr>
              <w:t>到货时间</w:t>
            </w:r>
          </w:p>
        </w:tc>
        <w:tc>
          <w:tcPr>
            <w:tcW w:w="6013" w:type="dxa"/>
            <w:gridSpan w:val="7"/>
            <w:vAlign w:val="center"/>
          </w:tcPr>
          <w:p w14:paraId="680C9D16" w14:textId="77777777" w:rsidR="00866141" w:rsidRDefault="00D332E1">
            <w:pPr>
              <w:rPr>
                <w:rFonts w:ascii="宋体" w:hAnsi="宋体"/>
                <w:szCs w:val="21"/>
              </w:rPr>
            </w:pPr>
            <w:r>
              <w:rPr>
                <w:rFonts w:ascii="宋体" w:hAnsi="宋体" w:cs="仿宋" w:hint="eastAsia"/>
                <w:szCs w:val="21"/>
              </w:rPr>
              <w:t>6个月</w:t>
            </w:r>
          </w:p>
        </w:tc>
      </w:tr>
      <w:tr w:rsidR="00866141" w14:paraId="13FCC1F7" w14:textId="77777777" w:rsidTr="00F17D30">
        <w:trPr>
          <w:trHeight w:hRule="exact" w:val="894"/>
          <w:jc w:val="center"/>
        </w:trPr>
        <w:tc>
          <w:tcPr>
            <w:tcW w:w="1542" w:type="dxa"/>
            <w:vAlign w:val="center"/>
          </w:tcPr>
          <w:p w14:paraId="7FF5B262" w14:textId="77777777" w:rsidR="00866141" w:rsidRDefault="00D332E1">
            <w:pPr>
              <w:jc w:val="center"/>
              <w:rPr>
                <w:rFonts w:ascii="仿宋" w:eastAsia="仿宋" w:hAnsi="仿宋" w:cs="仿宋"/>
                <w:sz w:val="24"/>
              </w:rPr>
            </w:pPr>
            <w:r>
              <w:rPr>
                <w:rFonts w:ascii="仿宋" w:eastAsia="仿宋" w:hAnsi="仿宋" w:cs="仿宋" w:hint="eastAsia"/>
                <w:sz w:val="24"/>
              </w:rPr>
              <w:t>单一来源</w:t>
            </w:r>
          </w:p>
          <w:p w14:paraId="0FC96472" w14:textId="77777777" w:rsidR="00866141" w:rsidRDefault="00D332E1">
            <w:pPr>
              <w:jc w:val="center"/>
              <w:rPr>
                <w:rFonts w:ascii="仿宋" w:eastAsia="仿宋" w:hAnsi="仿宋" w:cs="仿宋"/>
                <w:sz w:val="24"/>
              </w:rPr>
            </w:pPr>
            <w:r>
              <w:rPr>
                <w:rFonts w:ascii="仿宋" w:eastAsia="仿宋" w:hAnsi="仿宋" w:cs="仿宋" w:hint="eastAsia"/>
                <w:sz w:val="24"/>
              </w:rPr>
              <w:t>理由</w:t>
            </w:r>
          </w:p>
        </w:tc>
        <w:tc>
          <w:tcPr>
            <w:tcW w:w="8294" w:type="dxa"/>
            <w:gridSpan w:val="10"/>
            <w:vAlign w:val="center"/>
          </w:tcPr>
          <w:p w14:paraId="3C1F3338" w14:textId="77777777" w:rsidR="00866141" w:rsidRDefault="00D332E1">
            <w:pPr>
              <w:rPr>
                <w:rFonts w:ascii="仿宋" w:eastAsia="仿宋" w:hAnsi="仿宋" w:cs="仿宋"/>
                <w:color w:val="000000" w:themeColor="text1"/>
                <w:sz w:val="24"/>
              </w:rPr>
            </w:pPr>
            <w:r>
              <w:rPr>
                <w:rFonts w:ascii="仿宋" w:eastAsia="仿宋" w:hAnsi="仿宋" w:cs="仿宋" w:hint="eastAsia"/>
                <w:color w:val="000000" w:themeColor="text1"/>
                <w:sz w:val="24"/>
              </w:rPr>
              <w:t>本单位发酵罐均为德国赛多利斯产品，所以只能采购赛多利斯的糖、醇、乳酸检测器。</w:t>
            </w:r>
          </w:p>
        </w:tc>
      </w:tr>
    </w:tbl>
    <w:p w14:paraId="62A9D34E" w14:textId="77777777" w:rsidR="00866141" w:rsidRDefault="00866141" w:rsidP="00F17D30">
      <w:pPr>
        <w:ind w:left="720" w:hangingChars="300" w:hanging="720"/>
        <w:rPr>
          <w:rFonts w:ascii="仿宋_GB2312" w:eastAsia="仿宋_GB2312"/>
          <w:sz w:val="24"/>
        </w:rPr>
      </w:pPr>
    </w:p>
    <w:sectPr w:rsidR="00866141">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79E2B" w14:textId="77777777" w:rsidR="001B6014" w:rsidRDefault="001B6014" w:rsidP="001B6014">
      <w:r>
        <w:separator/>
      </w:r>
    </w:p>
  </w:endnote>
  <w:endnote w:type="continuationSeparator" w:id="0">
    <w:p w14:paraId="2180E2FB" w14:textId="77777777" w:rsidR="001B6014" w:rsidRDefault="001B6014" w:rsidP="001B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altName w:val="方正舒体"/>
    <w:charset w:val="86"/>
    <w:family w:val="auto"/>
    <w:pitch w:val="variable"/>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DFPHeiW5">
    <w:altName w:val="微软雅黑"/>
    <w:panose1 w:val="00000000000000000000"/>
    <w:charset w:val="86"/>
    <w:family w:val="auto"/>
    <w:notTrueType/>
    <w:pitch w:val="default"/>
    <w:sig w:usb0="00000001" w:usb1="080E0000" w:usb2="00000010" w:usb3="00000000" w:csb0="00040000" w:csb1="00000000"/>
  </w:font>
  <w:font w:name="SartoriusRotisSans2013-Regular">
    <w:altName w:val="Calibri"/>
    <w:panose1 w:val="00000000000000000000"/>
    <w:charset w:val="00"/>
    <w:family w:val="swiss"/>
    <w:notTrueType/>
    <w:pitch w:val="default"/>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ED5AC" w14:textId="77777777" w:rsidR="001B6014" w:rsidRDefault="001B6014" w:rsidP="001B6014">
      <w:r>
        <w:separator/>
      </w:r>
    </w:p>
  </w:footnote>
  <w:footnote w:type="continuationSeparator" w:id="0">
    <w:p w14:paraId="549C6B41" w14:textId="77777777" w:rsidR="001B6014" w:rsidRDefault="001B6014" w:rsidP="001B6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ZlYzQ3NmZlYzcyZjFlZDc1N2MyODliNTA4MDZhNzAifQ=="/>
  </w:docVars>
  <w:rsids>
    <w:rsidRoot w:val="00E0110C"/>
    <w:rsid w:val="00001AE9"/>
    <w:rsid w:val="0002195E"/>
    <w:rsid w:val="00023ACC"/>
    <w:rsid w:val="000515CF"/>
    <w:rsid w:val="00060B50"/>
    <w:rsid w:val="0006188C"/>
    <w:rsid w:val="0007345D"/>
    <w:rsid w:val="000734F0"/>
    <w:rsid w:val="00073B0F"/>
    <w:rsid w:val="00074F3C"/>
    <w:rsid w:val="000A03FA"/>
    <w:rsid w:val="000A5C19"/>
    <w:rsid w:val="000B1EA4"/>
    <w:rsid w:val="000B41B8"/>
    <w:rsid w:val="000C01D4"/>
    <w:rsid w:val="000E1F35"/>
    <w:rsid w:val="000E6027"/>
    <w:rsid w:val="00100113"/>
    <w:rsid w:val="00106C79"/>
    <w:rsid w:val="00116124"/>
    <w:rsid w:val="00120567"/>
    <w:rsid w:val="00126E1D"/>
    <w:rsid w:val="00135292"/>
    <w:rsid w:val="001425C9"/>
    <w:rsid w:val="00146B6B"/>
    <w:rsid w:val="001847D8"/>
    <w:rsid w:val="00186CCA"/>
    <w:rsid w:val="00191C3D"/>
    <w:rsid w:val="001B255B"/>
    <w:rsid w:val="001B6014"/>
    <w:rsid w:val="001C060B"/>
    <w:rsid w:val="001C514D"/>
    <w:rsid w:val="001E538C"/>
    <w:rsid w:val="001E5975"/>
    <w:rsid w:val="001E7492"/>
    <w:rsid w:val="001F4316"/>
    <w:rsid w:val="00201291"/>
    <w:rsid w:val="00202524"/>
    <w:rsid w:val="0022235A"/>
    <w:rsid w:val="0022560C"/>
    <w:rsid w:val="00255245"/>
    <w:rsid w:val="00272CC2"/>
    <w:rsid w:val="0029115A"/>
    <w:rsid w:val="00293ECF"/>
    <w:rsid w:val="00295081"/>
    <w:rsid w:val="00295B84"/>
    <w:rsid w:val="002B0ABB"/>
    <w:rsid w:val="002C0628"/>
    <w:rsid w:val="002D50D6"/>
    <w:rsid w:val="002D55AF"/>
    <w:rsid w:val="002D7B16"/>
    <w:rsid w:val="002E0EE7"/>
    <w:rsid w:val="002F1230"/>
    <w:rsid w:val="002F1D4A"/>
    <w:rsid w:val="002F3D29"/>
    <w:rsid w:val="002F4615"/>
    <w:rsid w:val="0030141F"/>
    <w:rsid w:val="003014BD"/>
    <w:rsid w:val="00306D67"/>
    <w:rsid w:val="00317E6B"/>
    <w:rsid w:val="003248AA"/>
    <w:rsid w:val="003269CA"/>
    <w:rsid w:val="00351362"/>
    <w:rsid w:val="003572BC"/>
    <w:rsid w:val="0037043D"/>
    <w:rsid w:val="00372659"/>
    <w:rsid w:val="00374697"/>
    <w:rsid w:val="00376856"/>
    <w:rsid w:val="00385D41"/>
    <w:rsid w:val="0039118A"/>
    <w:rsid w:val="003B331D"/>
    <w:rsid w:val="003B3D9A"/>
    <w:rsid w:val="003C6AAA"/>
    <w:rsid w:val="003D2A91"/>
    <w:rsid w:val="003E27FA"/>
    <w:rsid w:val="003E37EB"/>
    <w:rsid w:val="00406112"/>
    <w:rsid w:val="00410CAD"/>
    <w:rsid w:val="00415FB3"/>
    <w:rsid w:val="004312EC"/>
    <w:rsid w:val="00433E9D"/>
    <w:rsid w:val="004448F0"/>
    <w:rsid w:val="00444BE1"/>
    <w:rsid w:val="00446E48"/>
    <w:rsid w:val="004755DE"/>
    <w:rsid w:val="00480F3F"/>
    <w:rsid w:val="004968ED"/>
    <w:rsid w:val="004A536A"/>
    <w:rsid w:val="004B09E5"/>
    <w:rsid w:val="004C0729"/>
    <w:rsid w:val="004D561D"/>
    <w:rsid w:val="004D701B"/>
    <w:rsid w:val="004E10FD"/>
    <w:rsid w:val="0051081F"/>
    <w:rsid w:val="005173F5"/>
    <w:rsid w:val="00526039"/>
    <w:rsid w:val="00526F62"/>
    <w:rsid w:val="00553BB6"/>
    <w:rsid w:val="00557C62"/>
    <w:rsid w:val="005903F4"/>
    <w:rsid w:val="00592F9E"/>
    <w:rsid w:val="0059387F"/>
    <w:rsid w:val="005A176C"/>
    <w:rsid w:val="005B484C"/>
    <w:rsid w:val="005D167F"/>
    <w:rsid w:val="005D7CD8"/>
    <w:rsid w:val="005E54EB"/>
    <w:rsid w:val="005E5D32"/>
    <w:rsid w:val="00601917"/>
    <w:rsid w:val="006039F3"/>
    <w:rsid w:val="00616331"/>
    <w:rsid w:val="00636B0D"/>
    <w:rsid w:val="006434B2"/>
    <w:rsid w:val="006460C3"/>
    <w:rsid w:val="0065088F"/>
    <w:rsid w:val="00650F5D"/>
    <w:rsid w:val="00690D69"/>
    <w:rsid w:val="006A1497"/>
    <w:rsid w:val="006A2045"/>
    <w:rsid w:val="006A43F8"/>
    <w:rsid w:val="006B36FB"/>
    <w:rsid w:val="006B778B"/>
    <w:rsid w:val="006C052F"/>
    <w:rsid w:val="006D247B"/>
    <w:rsid w:val="006E22E3"/>
    <w:rsid w:val="006E4317"/>
    <w:rsid w:val="006F7AA9"/>
    <w:rsid w:val="00702AAC"/>
    <w:rsid w:val="0071287D"/>
    <w:rsid w:val="007162FD"/>
    <w:rsid w:val="00716C7E"/>
    <w:rsid w:val="00717ADE"/>
    <w:rsid w:val="00735B68"/>
    <w:rsid w:val="00736472"/>
    <w:rsid w:val="00775F69"/>
    <w:rsid w:val="00791794"/>
    <w:rsid w:val="007957CE"/>
    <w:rsid w:val="00796EE2"/>
    <w:rsid w:val="007C561B"/>
    <w:rsid w:val="007C6B1A"/>
    <w:rsid w:val="007D0161"/>
    <w:rsid w:val="007D2667"/>
    <w:rsid w:val="007F04BC"/>
    <w:rsid w:val="007F161C"/>
    <w:rsid w:val="007F46C3"/>
    <w:rsid w:val="007F60AC"/>
    <w:rsid w:val="0080669C"/>
    <w:rsid w:val="0083165C"/>
    <w:rsid w:val="00836761"/>
    <w:rsid w:val="00840C57"/>
    <w:rsid w:val="008449EC"/>
    <w:rsid w:val="00844E3C"/>
    <w:rsid w:val="00850A60"/>
    <w:rsid w:val="008532AC"/>
    <w:rsid w:val="00866141"/>
    <w:rsid w:val="0087401A"/>
    <w:rsid w:val="00875713"/>
    <w:rsid w:val="00877516"/>
    <w:rsid w:val="00890659"/>
    <w:rsid w:val="00892987"/>
    <w:rsid w:val="008A38A8"/>
    <w:rsid w:val="008A6189"/>
    <w:rsid w:val="008B471E"/>
    <w:rsid w:val="008C40EE"/>
    <w:rsid w:val="008E5BC9"/>
    <w:rsid w:val="0091450F"/>
    <w:rsid w:val="00915A68"/>
    <w:rsid w:val="0091732E"/>
    <w:rsid w:val="00921FAA"/>
    <w:rsid w:val="00924159"/>
    <w:rsid w:val="009268A8"/>
    <w:rsid w:val="0093222F"/>
    <w:rsid w:val="009710C6"/>
    <w:rsid w:val="00972D4E"/>
    <w:rsid w:val="009A5708"/>
    <w:rsid w:val="009A594A"/>
    <w:rsid w:val="009C05B3"/>
    <w:rsid w:val="009D5F89"/>
    <w:rsid w:val="009E5698"/>
    <w:rsid w:val="009E6EB0"/>
    <w:rsid w:val="009F7865"/>
    <w:rsid w:val="00A05DC3"/>
    <w:rsid w:val="00A2342A"/>
    <w:rsid w:val="00A52BF2"/>
    <w:rsid w:val="00A5491D"/>
    <w:rsid w:val="00A66B70"/>
    <w:rsid w:val="00A737F1"/>
    <w:rsid w:val="00A7501C"/>
    <w:rsid w:val="00A759FD"/>
    <w:rsid w:val="00A7670F"/>
    <w:rsid w:val="00A80410"/>
    <w:rsid w:val="00A9381A"/>
    <w:rsid w:val="00AA22D6"/>
    <w:rsid w:val="00AB0A00"/>
    <w:rsid w:val="00AD2F4A"/>
    <w:rsid w:val="00AD6D65"/>
    <w:rsid w:val="00AD7155"/>
    <w:rsid w:val="00AF14CA"/>
    <w:rsid w:val="00B01E41"/>
    <w:rsid w:val="00B03DEB"/>
    <w:rsid w:val="00B23395"/>
    <w:rsid w:val="00B323EC"/>
    <w:rsid w:val="00B327FB"/>
    <w:rsid w:val="00B446F4"/>
    <w:rsid w:val="00B51169"/>
    <w:rsid w:val="00B700AA"/>
    <w:rsid w:val="00B91D4E"/>
    <w:rsid w:val="00BB2028"/>
    <w:rsid w:val="00BB51EE"/>
    <w:rsid w:val="00BD419D"/>
    <w:rsid w:val="00BD54B5"/>
    <w:rsid w:val="00BD76D1"/>
    <w:rsid w:val="00BE16D3"/>
    <w:rsid w:val="00BE3A50"/>
    <w:rsid w:val="00BF3F58"/>
    <w:rsid w:val="00BF70AA"/>
    <w:rsid w:val="00C07997"/>
    <w:rsid w:val="00C07A85"/>
    <w:rsid w:val="00C14CD7"/>
    <w:rsid w:val="00C15AE8"/>
    <w:rsid w:val="00C36793"/>
    <w:rsid w:val="00C420AC"/>
    <w:rsid w:val="00C51625"/>
    <w:rsid w:val="00C75B0A"/>
    <w:rsid w:val="00C822B7"/>
    <w:rsid w:val="00CA0186"/>
    <w:rsid w:val="00CA0396"/>
    <w:rsid w:val="00CC41FD"/>
    <w:rsid w:val="00D05365"/>
    <w:rsid w:val="00D13817"/>
    <w:rsid w:val="00D21155"/>
    <w:rsid w:val="00D323FF"/>
    <w:rsid w:val="00D332E1"/>
    <w:rsid w:val="00D3346C"/>
    <w:rsid w:val="00D40B04"/>
    <w:rsid w:val="00D40C7E"/>
    <w:rsid w:val="00D4673F"/>
    <w:rsid w:val="00D55E1F"/>
    <w:rsid w:val="00D61FAA"/>
    <w:rsid w:val="00D6537B"/>
    <w:rsid w:val="00D75FE5"/>
    <w:rsid w:val="00DB78BD"/>
    <w:rsid w:val="00DD3106"/>
    <w:rsid w:val="00DD49DA"/>
    <w:rsid w:val="00DE0BD0"/>
    <w:rsid w:val="00DE5D54"/>
    <w:rsid w:val="00DF737F"/>
    <w:rsid w:val="00E0110C"/>
    <w:rsid w:val="00E01A2B"/>
    <w:rsid w:val="00E155F6"/>
    <w:rsid w:val="00E22665"/>
    <w:rsid w:val="00E22BBA"/>
    <w:rsid w:val="00E32D38"/>
    <w:rsid w:val="00E33FEA"/>
    <w:rsid w:val="00E37BE6"/>
    <w:rsid w:val="00E43969"/>
    <w:rsid w:val="00E43A11"/>
    <w:rsid w:val="00E519D9"/>
    <w:rsid w:val="00E573EE"/>
    <w:rsid w:val="00E82CD7"/>
    <w:rsid w:val="00E94F51"/>
    <w:rsid w:val="00EA60C0"/>
    <w:rsid w:val="00EA6856"/>
    <w:rsid w:val="00EB1A9F"/>
    <w:rsid w:val="00EB4EB3"/>
    <w:rsid w:val="00EC1296"/>
    <w:rsid w:val="00EC3D92"/>
    <w:rsid w:val="00EE2CC0"/>
    <w:rsid w:val="00EE6D1A"/>
    <w:rsid w:val="00EF2D98"/>
    <w:rsid w:val="00F044D5"/>
    <w:rsid w:val="00F17D30"/>
    <w:rsid w:val="00F216A4"/>
    <w:rsid w:val="00F2672E"/>
    <w:rsid w:val="00F32D5B"/>
    <w:rsid w:val="00F34869"/>
    <w:rsid w:val="00F41A62"/>
    <w:rsid w:val="00F4448A"/>
    <w:rsid w:val="00F522E9"/>
    <w:rsid w:val="00F82F36"/>
    <w:rsid w:val="00FA0CBE"/>
    <w:rsid w:val="00FA1340"/>
    <w:rsid w:val="00FC21D5"/>
    <w:rsid w:val="00FD1750"/>
    <w:rsid w:val="00FE5B3E"/>
    <w:rsid w:val="00FE6C8F"/>
    <w:rsid w:val="00FF01FA"/>
    <w:rsid w:val="00FF3EBF"/>
    <w:rsid w:val="050B7BA5"/>
    <w:rsid w:val="06E53C45"/>
    <w:rsid w:val="192E19B5"/>
    <w:rsid w:val="24100738"/>
    <w:rsid w:val="296F3E75"/>
    <w:rsid w:val="2E256DE3"/>
    <w:rsid w:val="37054AD1"/>
    <w:rsid w:val="4B7F2EE2"/>
    <w:rsid w:val="5C9B0675"/>
    <w:rsid w:val="630B6DA3"/>
    <w:rsid w:val="66CD728D"/>
    <w:rsid w:val="66EE25A7"/>
    <w:rsid w:val="6D166DD3"/>
    <w:rsid w:val="706D1C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B1954"/>
  <w15:docId w15:val="{CA3F0EF0-F370-4DCA-9FF8-3CDA6F1D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widowControl/>
      <w:pBdr>
        <w:bottom w:val="single" w:sz="12" w:space="1" w:color="365F91"/>
      </w:pBdr>
      <w:spacing w:before="600" w:after="80"/>
      <w:jc w:val="center"/>
      <w:outlineLvl w:val="0"/>
    </w:pPr>
    <w:rPr>
      <w:rFonts w:ascii="Cambria" w:hAnsi="Cambria"/>
      <w:b/>
      <w:bCs/>
      <w:color w:val="365F91"/>
      <w:kern w:val="0"/>
      <w:sz w:val="24"/>
      <w:szCs w:val="24"/>
    </w:rPr>
  </w:style>
  <w:style w:type="paragraph" w:styleId="2">
    <w:name w:val="heading 2"/>
    <w:basedOn w:val="a"/>
    <w:next w:val="a"/>
    <w:link w:val="20"/>
    <w:qFormat/>
    <w:pPr>
      <w:widowControl/>
      <w:pBdr>
        <w:bottom w:val="single" w:sz="8" w:space="1" w:color="4F81BD"/>
      </w:pBdr>
      <w:spacing w:before="200" w:after="80"/>
      <w:jc w:val="center"/>
      <w:outlineLvl w:val="1"/>
    </w:pPr>
    <w:rPr>
      <w:rFonts w:ascii="Cambria" w:hAnsi="Cambria"/>
      <w:color w:val="365F91"/>
      <w:kern w:val="0"/>
      <w:sz w:val="24"/>
      <w:szCs w:val="24"/>
    </w:rPr>
  </w:style>
  <w:style w:type="paragraph" w:styleId="3">
    <w:name w:val="heading 3"/>
    <w:basedOn w:val="a"/>
    <w:next w:val="a"/>
    <w:link w:val="30"/>
    <w:qFormat/>
    <w:pPr>
      <w:widowControl/>
      <w:pBdr>
        <w:bottom w:val="single" w:sz="4" w:space="1" w:color="95B3D7"/>
      </w:pBdr>
      <w:spacing w:before="200" w:after="80"/>
      <w:jc w:val="center"/>
      <w:outlineLvl w:val="2"/>
    </w:pPr>
    <w:rPr>
      <w:rFonts w:ascii="Cambria" w:hAnsi="Cambria"/>
      <w:color w:val="4F81BD"/>
      <w:kern w:val="0"/>
      <w:sz w:val="24"/>
      <w:szCs w:val="24"/>
    </w:rPr>
  </w:style>
  <w:style w:type="paragraph" w:styleId="4">
    <w:name w:val="heading 4"/>
    <w:basedOn w:val="a"/>
    <w:next w:val="a"/>
    <w:link w:val="40"/>
    <w:qFormat/>
    <w:pPr>
      <w:widowControl/>
      <w:pBdr>
        <w:bottom w:val="single" w:sz="4" w:space="2" w:color="B8CCE4"/>
      </w:pBdr>
      <w:spacing w:before="200" w:after="80"/>
      <w:jc w:val="center"/>
      <w:outlineLvl w:val="3"/>
    </w:pPr>
    <w:rPr>
      <w:rFonts w:ascii="Cambria" w:hAnsi="Cambria"/>
      <w:i/>
      <w:iCs/>
      <w:color w:val="4F81BD"/>
      <w:kern w:val="0"/>
      <w:sz w:val="24"/>
      <w:szCs w:val="24"/>
    </w:rPr>
  </w:style>
  <w:style w:type="paragraph" w:styleId="5">
    <w:name w:val="heading 5"/>
    <w:basedOn w:val="a"/>
    <w:next w:val="a"/>
    <w:link w:val="50"/>
    <w:qFormat/>
    <w:pPr>
      <w:widowControl/>
      <w:spacing w:before="200" w:after="80"/>
      <w:jc w:val="center"/>
      <w:outlineLvl w:val="4"/>
    </w:pPr>
    <w:rPr>
      <w:rFonts w:ascii="Cambria" w:hAnsi="Cambria"/>
      <w:color w:val="4F81BD"/>
      <w:kern w:val="0"/>
      <w:sz w:val="20"/>
      <w:szCs w:val="20"/>
    </w:rPr>
  </w:style>
  <w:style w:type="paragraph" w:styleId="6">
    <w:name w:val="heading 6"/>
    <w:basedOn w:val="a"/>
    <w:next w:val="a"/>
    <w:link w:val="60"/>
    <w:qFormat/>
    <w:pPr>
      <w:widowControl/>
      <w:spacing w:before="280" w:after="100"/>
      <w:jc w:val="center"/>
      <w:outlineLvl w:val="5"/>
    </w:pPr>
    <w:rPr>
      <w:rFonts w:ascii="Cambria" w:hAnsi="Cambria"/>
      <w:i/>
      <w:iCs/>
      <w:color w:val="4F81BD"/>
      <w:kern w:val="0"/>
      <w:sz w:val="20"/>
      <w:szCs w:val="20"/>
    </w:rPr>
  </w:style>
  <w:style w:type="paragraph" w:styleId="7">
    <w:name w:val="heading 7"/>
    <w:basedOn w:val="a"/>
    <w:next w:val="a"/>
    <w:link w:val="70"/>
    <w:qFormat/>
    <w:pPr>
      <w:widowControl/>
      <w:spacing w:before="320" w:after="100"/>
      <w:jc w:val="center"/>
      <w:outlineLvl w:val="6"/>
    </w:pPr>
    <w:rPr>
      <w:rFonts w:ascii="Cambria" w:hAnsi="Cambria"/>
      <w:b/>
      <w:bCs/>
      <w:color w:val="9BBB59"/>
      <w:kern w:val="0"/>
      <w:sz w:val="20"/>
      <w:szCs w:val="20"/>
    </w:rPr>
  </w:style>
  <w:style w:type="paragraph" w:styleId="8">
    <w:name w:val="heading 8"/>
    <w:basedOn w:val="a"/>
    <w:next w:val="a"/>
    <w:link w:val="80"/>
    <w:qFormat/>
    <w:pPr>
      <w:widowControl/>
      <w:spacing w:before="320" w:after="100"/>
      <w:jc w:val="center"/>
      <w:outlineLvl w:val="7"/>
    </w:pPr>
    <w:rPr>
      <w:rFonts w:ascii="Cambria" w:hAnsi="Cambria"/>
      <w:b/>
      <w:bCs/>
      <w:i/>
      <w:iCs/>
      <w:color w:val="9BBB59"/>
      <w:kern w:val="0"/>
      <w:sz w:val="20"/>
      <w:szCs w:val="20"/>
    </w:rPr>
  </w:style>
  <w:style w:type="paragraph" w:styleId="9">
    <w:name w:val="heading 9"/>
    <w:basedOn w:val="a"/>
    <w:next w:val="a"/>
    <w:link w:val="90"/>
    <w:qFormat/>
    <w:pPr>
      <w:widowControl/>
      <w:spacing w:before="320" w:after="100"/>
      <w:jc w:val="center"/>
      <w:outlineLvl w:val="8"/>
    </w:pPr>
    <w:rPr>
      <w:rFonts w:ascii="Cambria" w:hAnsi="Cambria"/>
      <w:i/>
      <w:iCs/>
      <w:color w:val="9BBB59"/>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widowControl/>
      <w:ind w:firstLine="360"/>
      <w:jc w:val="center"/>
    </w:pPr>
    <w:rPr>
      <w:b/>
      <w:bCs/>
      <w:kern w:val="0"/>
      <w:sz w:val="18"/>
      <w:szCs w:val="18"/>
      <w:lang w:eastAsia="en-US"/>
    </w:rPr>
  </w:style>
  <w:style w:type="paragraph" w:styleId="a4">
    <w:name w:val="Balloon Text"/>
    <w:basedOn w:val="a"/>
    <w:link w:val="a5"/>
    <w:uiPriority w:val="99"/>
    <w:semiHidden/>
    <w:unhideWhenUsed/>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widowControl/>
      <w:ind w:firstLine="360"/>
      <w:jc w:val="center"/>
    </w:pPr>
    <w:rPr>
      <w:rFonts w:ascii="Times New Roman" w:hAnsi="Times New Roman"/>
      <w:kern w:val="0"/>
      <w:sz w:val="22"/>
      <w:szCs w:val="21"/>
      <w:lang w:eastAsia="en-US"/>
    </w:rPr>
  </w:style>
  <w:style w:type="paragraph" w:styleId="aa">
    <w:name w:val="Subtitle"/>
    <w:basedOn w:val="a"/>
    <w:next w:val="a"/>
    <w:link w:val="ab"/>
    <w:qFormat/>
    <w:pPr>
      <w:widowControl/>
      <w:spacing w:before="200" w:after="900"/>
      <w:jc w:val="right"/>
    </w:pPr>
    <w:rPr>
      <w:i/>
      <w:iCs/>
      <w:kern w:val="0"/>
      <w:sz w:val="24"/>
      <w:szCs w:val="24"/>
    </w:rPr>
  </w:style>
  <w:style w:type="paragraph" w:styleId="ac">
    <w:name w:val="Title"/>
    <w:basedOn w:val="a"/>
    <w:next w:val="a"/>
    <w:link w:val="ad"/>
    <w:qFormat/>
    <w:pPr>
      <w:widowControl/>
      <w:pBdr>
        <w:top w:val="single" w:sz="8" w:space="10" w:color="A7BFDE"/>
        <w:bottom w:val="single" w:sz="24" w:space="15" w:color="9BBB59"/>
      </w:pBdr>
      <w:jc w:val="center"/>
    </w:pPr>
    <w:rPr>
      <w:rFonts w:ascii="Cambria" w:hAnsi="Cambria"/>
      <w:i/>
      <w:iCs/>
      <w:color w:val="243F60"/>
      <w:kern w:val="0"/>
      <w:sz w:val="60"/>
      <w:szCs w:val="60"/>
    </w:rPr>
  </w:style>
  <w:style w:type="character" w:styleId="ae">
    <w:name w:val="Strong"/>
    <w:basedOn w:val="a0"/>
    <w:qFormat/>
    <w:rPr>
      <w:rFonts w:cs="Times New Roman"/>
      <w:b/>
      <w:bCs/>
      <w:spacing w:val="0"/>
    </w:rPr>
  </w:style>
  <w:style w:type="character" w:styleId="af">
    <w:name w:val="Emphasis"/>
    <w:basedOn w:val="a0"/>
    <w:qFormat/>
    <w:rPr>
      <w:rFonts w:cs="Times New Roman"/>
      <w:b/>
      <w:i/>
      <w:color w:val="5A5A5A"/>
    </w:rPr>
  </w:style>
  <w:style w:type="character" w:customStyle="1" w:styleId="10">
    <w:name w:val="标题 1 字符"/>
    <w:basedOn w:val="a0"/>
    <w:link w:val="1"/>
    <w:qFormat/>
    <w:rPr>
      <w:rFonts w:ascii="Cambria" w:eastAsia="宋体" w:hAnsi="Cambria" w:cs="Times New Roman"/>
      <w:b/>
      <w:bCs/>
      <w:color w:val="365F91"/>
      <w:sz w:val="24"/>
      <w:szCs w:val="24"/>
    </w:rPr>
  </w:style>
  <w:style w:type="character" w:customStyle="1" w:styleId="20">
    <w:name w:val="标题 2 字符"/>
    <w:basedOn w:val="a0"/>
    <w:link w:val="2"/>
    <w:qFormat/>
    <w:rPr>
      <w:rFonts w:ascii="Cambria" w:eastAsia="宋体" w:hAnsi="Cambria" w:cs="Times New Roman"/>
      <w:color w:val="365F91"/>
      <w:sz w:val="24"/>
      <w:szCs w:val="24"/>
    </w:rPr>
  </w:style>
  <w:style w:type="character" w:customStyle="1" w:styleId="30">
    <w:name w:val="标题 3 字符"/>
    <w:basedOn w:val="a0"/>
    <w:link w:val="3"/>
    <w:qFormat/>
    <w:rPr>
      <w:rFonts w:ascii="Cambria" w:eastAsia="宋体" w:hAnsi="Cambria" w:cs="Times New Roman"/>
      <w:color w:val="4F81BD"/>
      <w:sz w:val="24"/>
      <w:szCs w:val="24"/>
    </w:rPr>
  </w:style>
  <w:style w:type="character" w:customStyle="1" w:styleId="40">
    <w:name w:val="标题 4 字符"/>
    <w:basedOn w:val="a0"/>
    <w:link w:val="4"/>
    <w:qFormat/>
    <w:rPr>
      <w:rFonts w:ascii="Cambria" w:eastAsia="宋体" w:hAnsi="Cambria" w:cs="Times New Roman"/>
      <w:i/>
      <w:iCs/>
      <w:color w:val="4F81BD"/>
      <w:sz w:val="24"/>
      <w:szCs w:val="24"/>
    </w:rPr>
  </w:style>
  <w:style w:type="character" w:customStyle="1" w:styleId="50">
    <w:name w:val="标题 5 字符"/>
    <w:basedOn w:val="a0"/>
    <w:link w:val="5"/>
    <w:qFormat/>
    <w:rPr>
      <w:rFonts w:ascii="Cambria" w:eastAsia="宋体" w:hAnsi="Cambria" w:cs="Times New Roman"/>
      <w:color w:val="4F81BD"/>
    </w:rPr>
  </w:style>
  <w:style w:type="character" w:customStyle="1" w:styleId="60">
    <w:name w:val="标题 6 字符"/>
    <w:basedOn w:val="a0"/>
    <w:link w:val="6"/>
    <w:qFormat/>
    <w:rPr>
      <w:rFonts w:ascii="Cambria" w:eastAsia="宋体" w:hAnsi="Cambria" w:cs="Times New Roman"/>
      <w:i/>
      <w:iCs/>
      <w:color w:val="4F81BD"/>
    </w:rPr>
  </w:style>
  <w:style w:type="character" w:customStyle="1" w:styleId="70">
    <w:name w:val="标题 7 字符"/>
    <w:basedOn w:val="a0"/>
    <w:link w:val="7"/>
    <w:rPr>
      <w:rFonts w:ascii="Cambria" w:eastAsia="宋体" w:hAnsi="Cambria" w:cs="Times New Roman"/>
      <w:b/>
      <w:bCs/>
      <w:color w:val="9BBB59"/>
      <w:sz w:val="20"/>
      <w:szCs w:val="20"/>
    </w:rPr>
  </w:style>
  <w:style w:type="character" w:customStyle="1" w:styleId="80">
    <w:name w:val="标题 8 字符"/>
    <w:basedOn w:val="a0"/>
    <w:link w:val="8"/>
    <w:rPr>
      <w:rFonts w:ascii="Cambria" w:eastAsia="宋体" w:hAnsi="Cambria" w:cs="Times New Roman"/>
      <w:b/>
      <w:bCs/>
      <w:i/>
      <w:iCs/>
      <w:color w:val="9BBB59"/>
      <w:sz w:val="20"/>
      <w:szCs w:val="20"/>
    </w:rPr>
  </w:style>
  <w:style w:type="character" w:customStyle="1" w:styleId="90">
    <w:name w:val="标题 9 字符"/>
    <w:basedOn w:val="a0"/>
    <w:link w:val="9"/>
    <w:rPr>
      <w:rFonts w:ascii="Cambria" w:eastAsia="宋体" w:hAnsi="Cambria" w:cs="Times New Roman"/>
      <w:i/>
      <w:iCs/>
      <w:color w:val="9BBB59"/>
      <w:sz w:val="20"/>
      <w:szCs w:val="20"/>
    </w:rPr>
  </w:style>
  <w:style w:type="character" w:customStyle="1" w:styleId="ad">
    <w:name w:val="标题 字符"/>
    <w:basedOn w:val="a0"/>
    <w:link w:val="ac"/>
    <w:rPr>
      <w:rFonts w:ascii="Cambria" w:eastAsia="宋体" w:hAnsi="Cambria" w:cs="Times New Roman"/>
      <w:i/>
      <w:iCs/>
      <w:color w:val="243F60"/>
      <w:sz w:val="60"/>
      <w:szCs w:val="60"/>
    </w:rPr>
  </w:style>
  <w:style w:type="character" w:customStyle="1" w:styleId="ab">
    <w:name w:val="副标题 字符"/>
    <w:basedOn w:val="a0"/>
    <w:link w:val="aa"/>
    <w:qFormat/>
    <w:rPr>
      <w:rFonts w:ascii="Calibri" w:cs="Times New Roman"/>
      <w:i/>
      <w:iCs/>
      <w:sz w:val="24"/>
      <w:szCs w:val="24"/>
    </w:rPr>
  </w:style>
  <w:style w:type="character" w:customStyle="1" w:styleId="a9">
    <w:name w:val="页眉 字符"/>
    <w:basedOn w:val="a0"/>
    <w:link w:val="a8"/>
    <w:uiPriority w:val="99"/>
    <w:rPr>
      <w:kern w:val="2"/>
      <w:sz w:val="18"/>
      <w:szCs w:val="18"/>
    </w:rPr>
  </w:style>
  <w:style w:type="character" w:customStyle="1" w:styleId="a7">
    <w:name w:val="页脚 字符"/>
    <w:basedOn w:val="a0"/>
    <w:link w:val="a6"/>
    <w:uiPriority w:val="99"/>
    <w:qFormat/>
    <w:rPr>
      <w:kern w:val="2"/>
      <w:sz w:val="18"/>
      <w:szCs w:val="18"/>
    </w:rPr>
  </w:style>
  <w:style w:type="character" w:customStyle="1" w:styleId="a5">
    <w:name w:val="批注框文本 字符"/>
    <w:basedOn w:val="a0"/>
    <w:link w:val="a4"/>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B7453-A2E7-486B-BFBA-26E68C2C8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623</Characters>
  <Application>Microsoft Office Word</Application>
  <DocSecurity>0</DocSecurity>
  <Lines>5</Lines>
  <Paragraphs>1</Paragraphs>
  <ScaleCrop>false</ScaleCrop>
  <Company>China</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Shen, Yujun</cp:lastModifiedBy>
  <cp:revision>3</cp:revision>
  <cp:lastPrinted>2022-03-23T10:12:00Z</cp:lastPrinted>
  <dcterms:created xsi:type="dcterms:W3CDTF">2023-10-17T01:14:00Z</dcterms:created>
  <dcterms:modified xsi:type="dcterms:W3CDTF">2023-10-17T02:39:00Z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38F0EE1BA03A4B8CB3143A9DEC20D224</vt:lpwstr>
  </property>
</Properties>
</file>